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601C4" w14:textId="77777777" w:rsidR="003A1CB7" w:rsidRDefault="003A1CB7" w:rsidP="00DC70FC">
      <w:pPr>
        <w:spacing w:line="264" w:lineRule="auto"/>
        <w:rPr>
          <w:rFonts w:asciiTheme="minorHAnsi" w:hAnsiTheme="minorHAnsi"/>
          <w:b/>
          <w:sz w:val="26"/>
          <w:szCs w:val="26"/>
        </w:rPr>
      </w:pPr>
      <w:bookmarkStart w:id="0" w:name="_GoBack"/>
      <w:bookmarkEnd w:id="0"/>
      <w:r w:rsidRPr="003A1CB7">
        <w:rPr>
          <w:rFonts w:asciiTheme="minorHAnsi" w:hAnsiTheme="minorHAnsi"/>
          <w:b/>
          <w:sz w:val="26"/>
          <w:szCs w:val="26"/>
        </w:rPr>
        <w:t>Příloha č. 1 - Specifikace požadavků na zajištění recepční a informátorské služby</w:t>
      </w:r>
    </w:p>
    <w:p w14:paraId="19EE7706" w14:textId="77777777" w:rsidR="003A1CB7" w:rsidRDefault="003A1CB7" w:rsidP="00DC70FC">
      <w:pPr>
        <w:spacing w:line="264" w:lineRule="auto"/>
        <w:rPr>
          <w:rFonts w:asciiTheme="minorHAnsi" w:hAnsiTheme="minorHAnsi"/>
          <w:b/>
          <w:sz w:val="26"/>
          <w:szCs w:val="26"/>
        </w:rPr>
      </w:pPr>
    </w:p>
    <w:p w14:paraId="65521024" w14:textId="0D77B568" w:rsidR="00D4740C" w:rsidRPr="007A7EC5" w:rsidRDefault="00D4740C" w:rsidP="00DC70FC">
      <w:pPr>
        <w:pStyle w:val="Tlotextu"/>
        <w:tabs>
          <w:tab w:val="left" w:pos="567"/>
        </w:tabs>
        <w:spacing w:line="264" w:lineRule="auto"/>
        <w:jc w:val="both"/>
        <w:rPr>
          <w:rFonts w:asciiTheme="minorHAnsi" w:hAnsiTheme="minorHAnsi"/>
          <w:b/>
          <w:sz w:val="22"/>
          <w:szCs w:val="22"/>
        </w:rPr>
      </w:pPr>
      <w:r w:rsidRPr="007A7EC5">
        <w:rPr>
          <w:rFonts w:asciiTheme="minorHAnsi" w:hAnsiTheme="minorHAnsi"/>
          <w:b/>
          <w:sz w:val="22"/>
          <w:szCs w:val="22"/>
        </w:rPr>
        <w:t>Požadavkem zadavatele</w:t>
      </w:r>
      <w:r w:rsidR="004048E7">
        <w:rPr>
          <w:rFonts w:asciiTheme="minorHAnsi" w:hAnsiTheme="minorHAnsi"/>
          <w:b/>
          <w:sz w:val="22"/>
          <w:szCs w:val="22"/>
        </w:rPr>
        <w:t xml:space="preserve"> (dále též Objednatele)</w:t>
      </w:r>
      <w:r w:rsidRPr="007A7EC5">
        <w:rPr>
          <w:rFonts w:asciiTheme="minorHAnsi" w:hAnsiTheme="minorHAnsi"/>
          <w:b/>
          <w:sz w:val="22"/>
          <w:szCs w:val="22"/>
        </w:rPr>
        <w:t xml:space="preserve"> je, aby recepční službu vykonával jeden stálý pracovník</w:t>
      </w:r>
      <w:r w:rsidR="002A779B">
        <w:rPr>
          <w:rFonts w:asciiTheme="minorHAnsi" w:hAnsiTheme="minorHAnsi"/>
          <w:b/>
          <w:sz w:val="22"/>
          <w:szCs w:val="22"/>
        </w:rPr>
        <w:t xml:space="preserve"> (dále také </w:t>
      </w:r>
      <w:r w:rsidR="002A779B" w:rsidRPr="002A779B">
        <w:rPr>
          <w:rFonts w:asciiTheme="minorHAnsi" w:hAnsiTheme="minorHAnsi"/>
          <w:b/>
          <w:sz w:val="22"/>
          <w:szCs w:val="22"/>
        </w:rPr>
        <w:t>zaměstnan</w:t>
      </w:r>
      <w:r w:rsidR="004048E7">
        <w:rPr>
          <w:rFonts w:asciiTheme="minorHAnsi" w:hAnsiTheme="minorHAnsi"/>
          <w:b/>
          <w:sz w:val="22"/>
          <w:szCs w:val="22"/>
        </w:rPr>
        <w:t>ec</w:t>
      </w:r>
      <w:r w:rsidR="002A779B" w:rsidRPr="002A779B">
        <w:rPr>
          <w:rFonts w:asciiTheme="minorHAnsi" w:hAnsiTheme="minorHAnsi"/>
          <w:b/>
          <w:sz w:val="22"/>
          <w:szCs w:val="22"/>
        </w:rPr>
        <w:t xml:space="preserve"> Poskytovatele</w:t>
      </w:r>
      <w:r w:rsidR="002A779B">
        <w:rPr>
          <w:rFonts w:asciiTheme="minorHAnsi" w:hAnsiTheme="minorHAnsi"/>
          <w:b/>
          <w:sz w:val="22"/>
          <w:szCs w:val="22"/>
        </w:rPr>
        <w:t>)</w:t>
      </w:r>
      <w:r w:rsidRPr="007A7EC5">
        <w:rPr>
          <w:rFonts w:asciiTheme="minorHAnsi" w:hAnsiTheme="minorHAnsi"/>
          <w:b/>
          <w:sz w:val="22"/>
          <w:szCs w:val="22"/>
        </w:rPr>
        <w:t>, který bude dokonale znát místní podmínky pro výkon služby.</w:t>
      </w:r>
    </w:p>
    <w:p w14:paraId="18422EEA" w14:textId="706B6D29" w:rsidR="00D4740C" w:rsidRPr="005C61DC" w:rsidRDefault="00D4740C" w:rsidP="00DC70FC">
      <w:pPr>
        <w:pStyle w:val="Tlotextu"/>
        <w:tabs>
          <w:tab w:val="left" w:pos="567"/>
        </w:tabs>
        <w:spacing w:line="264" w:lineRule="auto"/>
        <w:jc w:val="both"/>
        <w:rPr>
          <w:rFonts w:asciiTheme="minorHAnsi" w:hAnsiTheme="minorHAnsi"/>
          <w:sz w:val="22"/>
          <w:szCs w:val="22"/>
        </w:rPr>
      </w:pPr>
      <w:r w:rsidRPr="005C61DC">
        <w:rPr>
          <w:rFonts w:asciiTheme="minorHAnsi" w:hAnsiTheme="minorHAnsi"/>
          <w:sz w:val="22"/>
          <w:szCs w:val="22"/>
        </w:rPr>
        <w:t xml:space="preserve">Je nepřípustné časté střídání </w:t>
      </w:r>
      <w:r w:rsidR="00FE4DAE">
        <w:rPr>
          <w:rFonts w:asciiTheme="minorHAnsi" w:hAnsiTheme="minorHAnsi"/>
          <w:sz w:val="22"/>
          <w:szCs w:val="22"/>
        </w:rPr>
        <w:t>zaměstnanců</w:t>
      </w:r>
      <w:r w:rsidRPr="005C61DC">
        <w:rPr>
          <w:rFonts w:asciiTheme="minorHAnsi" w:hAnsiTheme="minorHAnsi"/>
          <w:sz w:val="22"/>
          <w:szCs w:val="22"/>
        </w:rPr>
        <w:t xml:space="preserve"> </w:t>
      </w:r>
      <w:r w:rsidR="007A042B">
        <w:rPr>
          <w:rFonts w:asciiTheme="minorHAnsi" w:hAnsiTheme="minorHAnsi"/>
          <w:sz w:val="22"/>
          <w:szCs w:val="22"/>
        </w:rPr>
        <w:t xml:space="preserve">této </w:t>
      </w:r>
      <w:r w:rsidRPr="005C61DC">
        <w:rPr>
          <w:rFonts w:asciiTheme="minorHAnsi" w:hAnsiTheme="minorHAnsi"/>
          <w:sz w:val="22"/>
          <w:szCs w:val="22"/>
        </w:rPr>
        <w:t>služby.</w:t>
      </w:r>
    </w:p>
    <w:p w14:paraId="249AE50E" w14:textId="77777777" w:rsidR="00D4740C" w:rsidRPr="009841C5" w:rsidRDefault="00D4740C" w:rsidP="00DC70FC">
      <w:pPr>
        <w:pStyle w:val="Tlotextu"/>
        <w:tabs>
          <w:tab w:val="left" w:pos="360"/>
        </w:tabs>
        <w:spacing w:line="264" w:lineRule="auto"/>
        <w:rPr>
          <w:rFonts w:asciiTheme="minorHAnsi" w:hAnsiTheme="minorHAnsi"/>
          <w:b/>
          <w:highlight w:val="green"/>
        </w:rPr>
      </w:pPr>
    </w:p>
    <w:p w14:paraId="019D71BF" w14:textId="712CF8D5" w:rsidR="005C61DC" w:rsidRPr="006143C2" w:rsidRDefault="005C61DC" w:rsidP="00DC70FC">
      <w:pPr>
        <w:pStyle w:val="Tlotextu"/>
        <w:numPr>
          <w:ilvl w:val="0"/>
          <w:numId w:val="5"/>
        </w:numPr>
        <w:tabs>
          <w:tab w:val="left" w:pos="360"/>
        </w:tabs>
        <w:spacing w:line="264" w:lineRule="auto"/>
        <w:ind w:left="360"/>
        <w:rPr>
          <w:rFonts w:asciiTheme="minorHAnsi" w:hAnsiTheme="minorHAnsi"/>
          <w:b/>
        </w:rPr>
      </w:pPr>
      <w:r w:rsidRPr="006143C2">
        <w:rPr>
          <w:rFonts w:asciiTheme="minorHAnsi" w:hAnsiTheme="minorHAnsi"/>
          <w:b/>
        </w:rPr>
        <w:t xml:space="preserve">Přítomnost jednoho </w:t>
      </w:r>
      <w:r w:rsidR="000254E3" w:rsidRPr="006143C2">
        <w:rPr>
          <w:rFonts w:asciiTheme="minorHAnsi" w:hAnsiTheme="minorHAnsi"/>
          <w:b/>
        </w:rPr>
        <w:t xml:space="preserve">zaměstnance Poskytovatele </w:t>
      </w:r>
      <w:r w:rsidR="002A779B" w:rsidRPr="006143C2">
        <w:rPr>
          <w:rFonts w:asciiTheme="minorHAnsi" w:hAnsiTheme="minorHAnsi"/>
          <w:b/>
        </w:rPr>
        <w:t xml:space="preserve">na recepci </w:t>
      </w:r>
      <w:r w:rsidRPr="006143C2">
        <w:rPr>
          <w:rFonts w:asciiTheme="minorHAnsi" w:hAnsiTheme="minorHAnsi"/>
          <w:b/>
        </w:rPr>
        <w:t xml:space="preserve">objektu v níže </w:t>
      </w:r>
      <w:r w:rsidR="009841C5" w:rsidRPr="006143C2">
        <w:rPr>
          <w:rFonts w:asciiTheme="minorHAnsi" w:hAnsiTheme="minorHAnsi"/>
          <w:b/>
        </w:rPr>
        <w:t>uvedeném časovém rozmezí:</w:t>
      </w:r>
    </w:p>
    <w:p w14:paraId="6C7B668A" w14:textId="5740A2C7" w:rsidR="005C61DC" w:rsidRPr="006143C2" w:rsidRDefault="009841C5"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6143C2">
        <w:rPr>
          <w:rFonts w:asciiTheme="minorHAnsi" w:hAnsiTheme="minorHAnsi"/>
          <w:sz w:val="22"/>
          <w:szCs w:val="22"/>
        </w:rPr>
        <w:t>pondělí, středa:</w:t>
      </w:r>
      <w:r w:rsidRPr="006143C2">
        <w:rPr>
          <w:rFonts w:asciiTheme="minorHAnsi" w:hAnsiTheme="minorHAnsi"/>
          <w:sz w:val="22"/>
          <w:szCs w:val="22"/>
        </w:rPr>
        <w:tab/>
      </w:r>
      <w:r w:rsidRPr="006143C2">
        <w:rPr>
          <w:rFonts w:asciiTheme="minorHAnsi" w:hAnsiTheme="minorHAnsi"/>
          <w:sz w:val="22"/>
          <w:szCs w:val="22"/>
        </w:rPr>
        <w:tab/>
      </w:r>
      <w:r w:rsidR="005C61DC" w:rsidRPr="006143C2">
        <w:rPr>
          <w:rFonts w:asciiTheme="minorHAnsi" w:hAnsiTheme="minorHAnsi"/>
          <w:sz w:val="22"/>
          <w:szCs w:val="22"/>
        </w:rPr>
        <w:t>od 8:00 hodin do 17:30 hodin</w:t>
      </w:r>
    </w:p>
    <w:p w14:paraId="5519BB66" w14:textId="19D341A8" w:rsidR="005C61DC" w:rsidRPr="006143C2" w:rsidRDefault="005C61DC"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6143C2">
        <w:rPr>
          <w:rFonts w:asciiTheme="minorHAnsi" w:hAnsiTheme="minorHAnsi"/>
          <w:sz w:val="22"/>
          <w:szCs w:val="22"/>
        </w:rPr>
        <w:t>úterý, čtvrtek, pátek:</w:t>
      </w:r>
      <w:r w:rsidRPr="006143C2">
        <w:rPr>
          <w:rFonts w:asciiTheme="minorHAnsi" w:hAnsiTheme="minorHAnsi"/>
          <w:sz w:val="22"/>
          <w:szCs w:val="22"/>
        </w:rPr>
        <w:tab/>
        <w:t xml:space="preserve">od </w:t>
      </w:r>
      <w:r w:rsidR="006A54A3" w:rsidRPr="006143C2">
        <w:rPr>
          <w:rFonts w:asciiTheme="minorHAnsi" w:hAnsiTheme="minorHAnsi"/>
          <w:sz w:val="22"/>
          <w:szCs w:val="22"/>
        </w:rPr>
        <w:t>10</w:t>
      </w:r>
      <w:r w:rsidRPr="006143C2">
        <w:rPr>
          <w:rFonts w:asciiTheme="minorHAnsi" w:hAnsiTheme="minorHAnsi"/>
          <w:sz w:val="22"/>
          <w:szCs w:val="22"/>
        </w:rPr>
        <w:t>:00 hodin do 14:00 hodin</w:t>
      </w:r>
    </w:p>
    <w:p w14:paraId="61882907" w14:textId="582A44A0" w:rsidR="00682512" w:rsidRPr="006143C2" w:rsidRDefault="00682512"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6143C2">
        <w:rPr>
          <w:rFonts w:asciiTheme="minorHAnsi" w:hAnsiTheme="minorHAnsi"/>
          <w:sz w:val="22"/>
          <w:szCs w:val="22"/>
        </w:rPr>
        <w:t>s výjimkou dnů, které nejsou pracovními dny (např. státní svátky).</w:t>
      </w:r>
    </w:p>
    <w:p w14:paraId="573712A4" w14:textId="4836E55C" w:rsidR="005C61DC" w:rsidRPr="006143C2" w:rsidRDefault="005C61DC"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6143C2">
        <w:rPr>
          <w:rFonts w:asciiTheme="minorHAnsi" w:hAnsiTheme="minorHAnsi"/>
          <w:sz w:val="22"/>
          <w:szCs w:val="22"/>
        </w:rPr>
        <w:t>Celkový týdenní prac</w:t>
      </w:r>
      <w:r w:rsidR="00D4740C" w:rsidRPr="006143C2">
        <w:rPr>
          <w:rFonts w:asciiTheme="minorHAnsi" w:hAnsiTheme="minorHAnsi"/>
          <w:sz w:val="22"/>
          <w:szCs w:val="22"/>
        </w:rPr>
        <w:t xml:space="preserve">ovní úvazek bude činit </w:t>
      </w:r>
      <w:r w:rsidR="006A54A3" w:rsidRPr="006143C2">
        <w:rPr>
          <w:rFonts w:asciiTheme="minorHAnsi" w:hAnsiTheme="minorHAnsi"/>
          <w:b/>
          <w:sz w:val="22"/>
          <w:szCs w:val="22"/>
        </w:rPr>
        <w:t>31</w:t>
      </w:r>
      <w:r w:rsidR="004F6BFC" w:rsidRPr="006143C2">
        <w:rPr>
          <w:rFonts w:asciiTheme="minorHAnsi" w:hAnsiTheme="minorHAnsi"/>
          <w:b/>
          <w:sz w:val="22"/>
          <w:szCs w:val="22"/>
        </w:rPr>
        <w:t xml:space="preserve"> hodin</w:t>
      </w:r>
      <w:r w:rsidR="007A7EC5" w:rsidRPr="006143C2">
        <w:rPr>
          <w:rFonts w:asciiTheme="minorHAnsi" w:hAnsiTheme="minorHAnsi"/>
          <w:b/>
          <w:sz w:val="22"/>
          <w:szCs w:val="22"/>
        </w:rPr>
        <w:t xml:space="preserve">/týden - jedním </w:t>
      </w:r>
      <w:r w:rsidR="00EC2DCB" w:rsidRPr="006143C2">
        <w:rPr>
          <w:rFonts w:asciiTheme="minorHAnsi" w:hAnsiTheme="minorHAnsi"/>
          <w:b/>
          <w:sz w:val="22"/>
          <w:szCs w:val="22"/>
        </w:rPr>
        <w:t>zaměstnancem Poskytovatele</w:t>
      </w:r>
      <w:r w:rsidR="00D4740C" w:rsidRPr="006143C2">
        <w:rPr>
          <w:rFonts w:asciiTheme="minorHAnsi" w:hAnsiTheme="minorHAnsi"/>
          <w:b/>
          <w:sz w:val="22"/>
          <w:szCs w:val="22"/>
        </w:rPr>
        <w:t>,</w:t>
      </w:r>
      <w:r w:rsidR="00D4740C" w:rsidRPr="006143C2">
        <w:rPr>
          <w:rFonts w:asciiTheme="minorHAnsi" w:hAnsiTheme="minorHAnsi"/>
          <w:sz w:val="22"/>
          <w:szCs w:val="22"/>
        </w:rPr>
        <w:t xml:space="preserve"> v případě týdne s 5 pracovními dny</w:t>
      </w:r>
      <w:r w:rsidR="007A7EC5" w:rsidRPr="006143C2">
        <w:rPr>
          <w:rFonts w:asciiTheme="minorHAnsi" w:hAnsiTheme="minorHAnsi"/>
          <w:sz w:val="22"/>
          <w:szCs w:val="22"/>
        </w:rPr>
        <w:t>.</w:t>
      </w:r>
    </w:p>
    <w:p w14:paraId="76D30E91" w14:textId="77777777" w:rsidR="005C61DC" w:rsidRDefault="005C61DC" w:rsidP="00DC70FC">
      <w:pPr>
        <w:pStyle w:val="Tlotextu"/>
        <w:tabs>
          <w:tab w:val="left" w:pos="567"/>
        </w:tabs>
        <w:spacing w:line="264" w:lineRule="auto"/>
        <w:ind w:left="567"/>
        <w:jc w:val="both"/>
        <w:rPr>
          <w:rFonts w:asciiTheme="minorHAnsi" w:hAnsiTheme="minorHAnsi"/>
          <w:sz w:val="22"/>
          <w:szCs w:val="22"/>
        </w:rPr>
      </w:pPr>
    </w:p>
    <w:p w14:paraId="6552EDED" w14:textId="77777777" w:rsidR="000254E3" w:rsidRPr="005C61DC" w:rsidRDefault="000254E3" w:rsidP="00DC70FC">
      <w:pPr>
        <w:pStyle w:val="Tlotextu"/>
        <w:tabs>
          <w:tab w:val="left" w:pos="567"/>
        </w:tabs>
        <w:spacing w:line="264" w:lineRule="auto"/>
        <w:ind w:left="567"/>
        <w:jc w:val="both"/>
        <w:rPr>
          <w:rFonts w:asciiTheme="minorHAnsi" w:hAnsiTheme="minorHAnsi"/>
          <w:sz w:val="22"/>
          <w:szCs w:val="22"/>
        </w:rPr>
      </w:pPr>
    </w:p>
    <w:p w14:paraId="2A443BC7" w14:textId="7E79C963" w:rsidR="00123BC4" w:rsidRPr="003B269F" w:rsidRDefault="00123BC4" w:rsidP="00DC70FC">
      <w:pPr>
        <w:pStyle w:val="Tlotextu"/>
        <w:numPr>
          <w:ilvl w:val="0"/>
          <w:numId w:val="5"/>
        </w:numPr>
        <w:tabs>
          <w:tab w:val="left" w:pos="360"/>
        </w:tabs>
        <w:spacing w:line="264" w:lineRule="auto"/>
        <w:ind w:left="360"/>
        <w:rPr>
          <w:rFonts w:asciiTheme="minorHAnsi" w:hAnsiTheme="minorHAnsi"/>
        </w:rPr>
      </w:pPr>
      <w:r w:rsidRPr="003B269F">
        <w:rPr>
          <w:rFonts w:asciiTheme="minorHAnsi" w:hAnsiTheme="minorHAnsi"/>
          <w:b/>
        </w:rPr>
        <w:t xml:space="preserve">Povinnosti </w:t>
      </w:r>
      <w:r w:rsidR="000254E3">
        <w:rPr>
          <w:rFonts w:asciiTheme="minorHAnsi" w:hAnsiTheme="minorHAnsi"/>
          <w:b/>
        </w:rPr>
        <w:t>zaměstnance Poskytovatele</w:t>
      </w:r>
      <w:r w:rsidR="00D4740C">
        <w:rPr>
          <w:rFonts w:asciiTheme="minorHAnsi" w:hAnsiTheme="minorHAnsi"/>
          <w:b/>
        </w:rPr>
        <w:t xml:space="preserve"> (dále také </w:t>
      </w:r>
      <w:r w:rsidR="000254E3">
        <w:rPr>
          <w:rFonts w:asciiTheme="minorHAnsi" w:hAnsiTheme="minorHAnsi"/>
          <w:b/>
        </w:rPr>
        <w:t>označován zkratkou „</w:t>
      </w:r>
      <w:r w:rsidR="000254E3" w:rsidRPr="000254E3">
        <w:rPr>
          <w:rFonts w:asciiTheme="minorHAnsi" w:hAnsiTheme="minorHAnsi"/>
          <w:b/>
          <w:i/>
        </w:rPr>
        <w:t>ZP</w:t>
      </w:r>
      <w:r w:rsidR="000254E3">
        <w:rPr>
          <w:rFonts w:asciiTheme="minorHAnsi" w:hAnsiTheme="minorHAnsi"/>
          <w:b/>
        </w:rPr>
        <w:t>“</w:t>
      </w:r>
      <w:r w:rsidR="00D4740C">
        <w:rPr>
          <w:rFonts w:asciiTheme="minorHAnsi" w:hAnsiTheme="minorHAnsi"/>
          <w:b/>
        </w:rPr>
        <w:t>)</w:t>
      </w:r>
      <w:r w:rsidRPr="003B269F">
        <w:rPr>
          <w:rFonts w:asciiTheme="minorHAnsi" w:hAnsiTheme="minorHAnsi"/>
          <w:b/>
        </w:rPr>
        <w:t>:</w:t>
      </w:r>
    </w:p>
    <w:p w14:paraId="16B60DF3" w14:textId="77777777" w:rsidR="00123BC4" w:rsidRPr="003A1CB7" w:rsidRDefault="004E2D9F"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Odpovídají za</w:t>
      </w:r>
      <w:r w:rsidR="00123BC4" w:rsidRPr="003A1CB7">
        <w:rPr>
          <w:rFonts w:asciiTheme="minorHAnsi" w:hAnsiTheme="minorHAnsi"/>
          <w:sz w:val="22"/>
          <w:szCs w:val="22"/>
        </w:rPr>
        <w:t xml:space="preserve"> řádný výkon služby.</w:t>
      </w:r>
    </w:p>
    <w:p w14:paraId="7E425DEF" w14:textId="77777777" w:rsidR="00876E3D" w:rsidRDefault="00876E3D"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876E3D">
        <w:rPr>
          <w:rFonts w:asciiTheme="minorHAnsi" w:hAnsiTheme="minorHAnsi"/>
          <w:sz w:val="22"/>
          <w:szCs w:val="22"/>
        </w:rPr>
        <w:t>Dohlíží, aby se příchozí zapsal do návštěvní knihy; při opuštění budovy zaznamená čas odchodu</w:t>
      </w:r>
      <w:r>
        <w:rPr>
          <w:rFonts w:asciiTheme="minorHAnsi" w:hAnsiTheme="minorHAnsi"/>
          <w:sz w:val="22"/>
          <w:szCs w:val="22"/>
        </w:rPr>
        <w:t>.</w:t>
      </w:r>
    </w:p>
    <w:p w14:paraId="34CD27D0" w14:textId="09622BB8" w:rsidR="00123BC4"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Přepojují tel. </w:t>
      </w:r>
      <w:r w:rsidR="003A1CB7">
        <w:rPr>
          <w:rFonts w:asciiTheme="minorHAnsi" w:hAnsiTheme="minorHAnsi"/>
          <w:sz w:val="22"/>
          <w:szCs w:val="22"/>
        </w:rPr>
        <w:t>h</w:t>
      </w:r>
      <w:r w:rsidRPr="003A1CB7">
        <w:rPr>
          <w:rFonts w:asciiTheme="minorHAnsi" w:hAnsiTheme="minorHAnsi"/>
          <w:sz w:val="22"/>
          <w:szCs w:val="22"/>
        </w:rPr>
        <w:t>ovory</w:t>
      </w:r>
      <w:r w:rsidR="001B29C8">
        <w:rPr>
          <w:rFonts w:asciiTheme="minorHAnsi" w:hAnsiTheme="minorHAnsi"/>
          <w:sz w:val="22"/>
          <w:szCs w:val="22"/>
        </w:rPr>
        <w:t xml:space="preserve"> a obsluhují telefonní ústřednu.</w:t>
      </w:r>
    </w:p>
    <w:p w14:paraId="1633DC42" w14:textId="22D840C9" w:rsidR="006143C2" w:rsidRDefault="006143C2"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Pr>
          <w:rFonts w:asciiTheme="minorHAnsi" w:hAnsiTheme="minorHAnsi"/>
          <w:sz w:val="22"/>
          <w:szCs w:val="22"/>
        </w:rPr>
        <w:t>Přebírání doručené pošty, výdej klíčů.</w:t>
      </w:r>
    </w:p>
    <w:p w14:paraId="3D7D2F94" w14:textId="77777777" w:rsidR="00123BC4"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Znají podrobně </w:t>
      </w:r>
      <w:r w:rsidR="003A1CB7">
        <w:rPr>
          <w:rFonts w:asciiTheme="minorHAnsi" w:hAnsiTheme="minorHAnsi"/>
          <w:sz w:val="22"/>
          <w:szCs w:val="22"/>
        </w:rPr>
        <w:t>s</w:t>
      </w:r>
      <w:r w:rsidRPr="003A1CB7">
        <w:rPr>
          <w:rFonts w:asciiTheme="minorHAnsi" w:hAnsiTheme="minorHAnsi"/>
          <w:sz w:val="22"/>
          <w:szCs w:val="22"/>
        </w:rPr>
        <w:t>měrnice pro výkon služby a své povinnosti.</w:t>
      </w:r>
    </w:p>
    <w:p w14:paraId="06971284" w14:textId="77777777"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Realizují důslednou znalost a dodržování </w:t>
      </w:r>
      <w:r w:rsidR="003A1CB7">
        <w:rPr>
          <w:rFonts w:asciiTheme="minorHAnsi" w:hAnsiTheme="minorHAnsi"/>
          <w:sz w:val="22"/>
          <w:szCs w:val="22"/>
        </w:rPr>
        <w:t>s</w:t>
      </w:r>
      <w:r w:rsidRPr="003A1CB7">
        <w:rPr>
          <w:rFonts w:asciiTheme="minorHAnsi" w:hAnsiTheme="minorHAnsi"/>
          <w:sz w:val="22"/>
          <w:szCs w:val="22"/>
        </w:rPr>
        <w:t>měrnic pro výkon služby, místní znalost střeženého objektu, přesné plnění služebních povinností a kázeň.</w:t>
      </w:r>
    </w:p>
    <w:p w14:paraId="6CAE0BF2" w14:textId="48F78802"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O každé události, která je v rozporu s obsahem směrnic, zpracovat neprodleně písemný záznam včetně případného návrhu na opatření a tento předložit </w:t>
      </w:r>
      <w:r w:rsidR="001B29C8">
        <w:rPr>
          <w:rFonts w:asciiTheme="minorHAnsi" w:hAnsiTheme="minorHAnsi"/>
          <w:sz w:val="22"/>
          <w:szCs w:val="22"/>
        </w:rPr>
        <w:t>odpovědné</w:t>
      </w:r>
      <w:r w:rsidR="004E2D9F" w:rsidRPr="003A1CB7">
        <w:rPr>
          <w:rFonts w:asciiTheme="minorHAnsi" w:hAnsiTheme="minorHAnsi"/>
          <w:sz w:val="22"/>
          <w:szCs w:val="22"/>
        </w:rPr>
        <w:t xml:space="preserve"> osobě</w:t>
      </w:r>
      <w:r w:rsidR="009752E2">
        <w:rPr>
          <w:rFonts w:asciiTheme="minorHAnsi" w:hAnsiTheme="minorHAnsi"/>
          <w:sz w:val="22"/>
          <w:szCs w:val="22"/>
        </w:rPr>
        <w:t xml:space="preserve"> Objednatele.</w:t>
      </w:r>
    </w:p>
    <w:p w14:paraId="6C0D3361" w14:textId="5570FC10" w:rsidR="00123BC4" w:rsidRPr="006143C2" w:rsidRDefault="006143C2"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6143C2">
        <w:rPr>
          <w:rFonts w:asciiTheme="minorHAnsi" w:hAnsiTheme="minorHAnsi"/>
          <w:sz w:val="22"/>
          <w:szCs w:val="22"/>
        </w:rPr>
        <w:t>Zavírání objektu v PO a ST, zapnutí EZS – po odchodu posledního pracovníka provést kontrolu uzamčení kanceláří a zakódování objektu. Z</w:t>
      </w:r>
      <w:r w:rsidR="00123BC4" w:rsidRPr="006143C2">
        <w:rPr>
          <w:rFonts w:asciiTheme="minorHAnsi" w:hAnsiTheme="minorHAnsi"/>
          <w:sz w:val="22"/>
          <w:szCs w:val="22"/>
        </w:rPr>
        <w:t xml:space="preserve">abraňovat vstupu nepovolaných osob do objektu </w:t>
      </w:r>
      <w:r w:rsidR="004E2D9F" w:rsidRPr="006143C2">
        <w:rPr>
          <w:rFonts w:asciiTheme="minorHAnsi" w:hAnsiTheme="minorHAnsi"/>
          <w:sz w:val="22"/>
          <w:szCs w:val="22"/>
        </w:rPr>
        <w:t xml:space="preserve">v době úředních hodin </w:t>
      </w:r>
      <w:r w:rsidR="00123BC4" w:rsidRPr="006143C2">
        <w:rPr>
          <w:rFonts w:asciiTheme="minorHAnsi" w:hAnsiTheme="minorHAnsi"/>
          <w:sz w:val="22"/>
          <w:szCs w:val="22"/>
        </w:rPr>
        <w:t xml:space="preserve">s výjimkou pracovníků oznámených odpovědnými osobami </w:t>
      </w:r>
      <w:r w:rsidR="001B29C8" w:rsidRPr="006143C2">
        <w:rPr>
          <w:rFonts w:asciiTheme="minorHAnsi" w:hAnsiTheme="minorHAnsi"/>
          <w:sz w:val="22"/>
          <w:szCs w:val="22"/>
        </w:rPr>
        <w:t>Objednatele</w:t>
      </w:r>
      <w:r w:rsidR="00123BC4" w:rsidRPr="006143C2">
        <w:rPr>
          <w:rFonts w:asciiTheme="minorHAnsi" w:hAnsiTheme="minorHAnsi"/>
          <w:sz w:val="22"/>
          <w:szCs w:val="22"/>
        </w:rPr>
        <w:t>.</w:t>
      </w:r>
    </w:p>
    <w:p w14:paraId="036C67F7" w14:textId="77777777" w:rsidR="00972E4A" w:rsidRPr="006143C2" w:rsidRDefault="00972E4A"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6143C2">
        <w:rPr>
          <w:rFonts w:asciiTheme="minorHAnsi" w:hAnsiTheme="minorHAnsi"/>
          <w:sz w:val="22"/>
          <w:szCs w:val="22"/>
        </w:rPr>
        <w:t>Pokud do objektu vstoupí osoba, která bude jevit zřetelné známky opilosti, bude tato osoba zaměstnancem Poskytovatele vykázána, pokud by se tato osoba zdráhala opustit budovu, bude zaměstnancem Poskytovatele přivolána městská policie (linka 156 nebo 112) o čemž bude neprodleně informovat odpovědné osoby Objednatele.</w:t>
      </w:r>
    </w:p>
    <w:p w14:paraId="517902CE" w14:textId="77777777"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Hlásit nadřízeným a policii jakékoli </w:t>
      </w:r>
      <w:r w:rsidR="004E2D9F" w:rsidRPr="003A1CB7">
        <w:rPr>
          <w:rFonts w:asciiTheme="minorHAnsi" w:hAnsiTheme="minorHAnsi"/>
          <w:sz w:val="22"/>
          <w:szCs w:val="22"/>
        </w:rPr>
        <w:t xml:space="preserve">poškození střeženého objektu, případně </w:t>
      </w:r>
      <w:r w:rsidRPr="003A1CB7">
        <w:rPr>
          <w:rFonts w:asciiTheme="minorHAnsi" w:hAnsiTheme="minorHAnsi"/>
          <w:sz w:val="22"/>
          <w:szCs w:val="22"/>
        </w:rPr>
        <w:t>osoby páchající trestný čin</w:t>
      </w:r>
      <w:r w:rsidR="00450E0E" w:rsidRPr="003A1CB7">
        <w:rPr>
          <w:rFonts w:asciiTheme="minorHAnsi" w:hAnsiTheme="minorHAnsi"/>
          <w:sz w:val="22"/>
          <w:szCs w:val="22"/>
        </w:rPr>
        <w:t>.</w:t>
      </w:r>
    </w:p>
    <w:p w14:paraId="2A6D6856" w14:textId="77777777"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Hlásit nadřízeným pracovníkům své onemocnění nebo zranění.</w:t>
      </w:r>
    </w:p>
    <w:p w14:paraId="42487A5E" w14:textId="32B86E02" w:rsidR="00123BC4" w:rsidRPr="003A1CB7" w:rsidRDefault="00450E0E"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Při poškození</w:t>
      </w:r>
      <w:r w:rsidR="00123BC4" w:rsidRPr="003A1CB7">
        <w:rPr>
          <w:rFonts w:asciiTheme="minorHAnsi" w:hAnsiTheme="minorHAnsi"/>
          <w:sz w:val="22"/>
          <w:szCs w:val="22"/>
        </w:rPr>
        <w:t xml:space="preserve"> střeženého objektu, </w:t>
      </w:r>
      <w:r w:rsidR="00EC2DCB">
        <w:rPr>
          <w:rFonts w:asciiTheme="minorHAnsi" w:hAnsiTheme="minorHAnsi"/>
          <w:sz w:val="22"/>
          <w:szCs w:val="22"/>
        </w:rPr>
        <w:t>zaměstnance Poskytovatele</w:t>
      </w:r>
      <w:r w:rsidR="00123BC4" w:rsidRPr="003A1CB7">
        <w:rPr>
          <w:rFonts w:asciiTheme="minorHAnsi" w:hAnsiTheme="minorHAnsi"/>
          <w:sz w:val="22"/>
          <w:szCs w:val="22"/>
        </w:rPr>
        <w:t xml:space="preserve"> nebo jiném </w:t>
      </w:r>
      <w:r w:rsidRPr="003A1CB7">
        <w:rPr>
          <w:rFonts w:asciiTheme="minorHAnsi" w:hAnsiTheme="minorHAnsi"/>
          <w:sz w:val="22"/>
          <w:szCs w:val="22"/>
        </w:rPr>
        <w:t>incidentu</w:t>
      </w:r>
      <w:r w:rsidR="00123BC4" w:rsidRPr="003A1CB7">
        <w:rPr>
          <w:rFonts w:asciiTheme="minorHAnsi" w:hAnsiTheme="minorHAnsi"/>
          <w:sz w:val="22"/>
          <w:szCs w:val="22"/>
        </w:rPr>
        <w:t xml:space="preserve"> provést neodkladná opatření k o</w:t>
      </w:r>
      <w:r w:rsidRPr="003A1CB7">
        <w:rPr>
          <w:rFonts w:asciiTheme="minorHAnsi" w:hAnsiTheme="minorHAnsi"/>
          <w:sz w:val="22"/>
          <w:szCs w:val="22"/>
        </w:rPr>
        <w:t>dvrácení hrozícího nebezpečí, a</w:t>
      </w:r>
      <w:r w:rsidR="00123BC4" w:rsidRPr="003A1CB7">
        <w:rPr>
          <w:rFonts w:asciiTheme="minorHAnsi" w:hAnsiTheme="minorHAnsi"/>
          <w:sz w:val="22"/>
          <w:szCs w:val="22"/>
        </w:rPr>
        <w:t xml:space="preserve"> neprodleně </w:t>
      </w:r>
      <w:r w:rsidRPr="003A1CB7">
        <w:rPr>
          <w:rFonts w:asciiTheme="minorHAnsi" w:hAnsiTheme="minorHAnsi"/>
          <w:sz w:val="22"/>
          <w:szCs w:val="22"/>
        </w:rPr>
        <w:t xml:space="preserve">informovat </w:t>
      </w:r>
      <w:r w:rsidR="009752E2">
        <w:rPr>
          <w:rFonts w:asciiTheme="minorHAnsi" w:hAnsiTheme="minorHAnsi"/>
          <w:sz w:val="22"/>
          <w:szCs w:val="22"/>
        </w:rPr>
        <w:t xml:space="preserve">odpovědné osoby Objednatele a </w:t>
      </w:r>
      <w:r w:rsidRPr="003A1CB7">
        <w:rPr>
          <w:rFonts w:asciiTheme="minorHAnsi" w:hAnsiTheme="minorHAnsi"/>
          <w:sz w:val="22"/>
          <w:szCs w:val="22"/>
        </w:rPr>
        <w:t>nadřízen</w:t>
      </w:r>
      <w:r w:rsidR="003A1CB7">
        <w:rPr>
          <w:rFonts w:asciiTheme="minorHAnsi" w:hAnsiTheme="minorHAnsi"/>
          <w:sz w:val="22"/>
          <w:szCs w:val="22"/>
        </w:rPr>
        <w:t>é</w:t>
      </w:r>
      <w:r w:rsidRPr="003A1CB7">
        <w:rPr>
          <w:rFonts w:asciiTheme="minorHAnsi" w:hAnsiTheme="minorHAnsi"/>
          <w:sz w:val="22"/>
          <w:szCs w:val="22"/>
        </w:rPr>
        <w:t>.</w:t>
      </w:r>
    </w:p>
    <w:p w14:paraId="718B3ACB" w14:textId="6579E162"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Provádět a </w:t>
      </w:r>
      <w:r w:rsidR="001B29C8">
        <w:rPr>
          <w:rFonts w:asciiTheme="minorHAnsi" w:hAnsiTheme="minorHAnsi"/>
          <w:sz w:val="22"/>
          <w:szCs w:val="22"/>
        </w:rPr>
        <w:t>spolu</w:t>
      </w:r>
      <w:r w:rsidRPr="003A1CB7">
        <w:rPr>
          <w:rFonts w:asciiTheme="minorHAnsi" w:hAnsiTheme="minorHAnsi"/>
          <w:sz w:val="22"/>
          <w:szCs w:val="22"/>
        </w:rPr>
        <w:t xml:space="preserve">organizovat záchranu osob a majetku při vzniku požáru nebo jiné živelné pohromy, událost ihned </w:t>
      </w:r>
      <w:r w:rsidR="003A1CB7" w:rsidRPr="003A1CB7">
        <w:rPr>
          <w:rFonts w:asciiTheme="minorHAnsi" w:hAnsiTheme="minorHAnsi"/>
          <w:sz w:val="22"/>
          <w:szCs w:val="22"/>
        </w:rPr>
        <w:t xml:space="preserve">hlásit </w:t>
      </w:r>
      <w:r w:rsidR="00450E0E" w:rsidRPr="003A1CB7">
        <w:rPr>
          <w:rFonts w:asciiTheme="minorHAnsi" w:hAnsiTheme="minorHAnsi"/>
          <w:sz w:val="22"/>
          <w:szCs w:val="22"/>
        </w:rPr>
        <w:t>nadřízeným</w:t>
      </w:r>
      <w:r w:rsidR="003A1CB7" w:rsidRPr="003A1CB7">
        <w:rPr>
          <w:rFonts w:asciiTheme="minorHAnsi" w:hAnsiTheme="minorHAnsi"/>
          <w:sz w:val="22"/>
          <w:szCs w:val="22"/>
        </w:rPr>
        <w:t xml:space="preserve"> a odpovědné osobě</w:t>
      </w:r>
      <w:r w:rsidR="003A1CB7">
        <w:rPr>
          <w:rFonts w:asciiTheme="minorHAnsi" w:hAnsiTheme="minorHAnsi"/>
          <w:sz w:val="22"/>
          <w:szCs w:val="22"/>
        </w:rPr>
        <w:t>,</w:t>
      </w:r>
      <w:r w:rsidR="00450E0E" w:rsidRPr="003A1CB7">
        <w:rPr>
          <w:rFonts w:asciiTheme="minorHAnsi" w:hAnsiTheme="minorHAnsi"/>
          <w:sz w:val="22"/>
          <w:szCs w:val="22"/>
        </w:rPr>
        <w:t xml:space="preserve"> </w:t>
      </w:r>
      <w:r w:rsidRPr="003A1CB7">
        <w:rPr>
          <w:rFonts w:asciiTheme="minorHAnsi" w:hAnsiTheme="minorHAnsi"/>
          <w:sz w:val="22"/>
          <w:szCs w:val="22"/>
        </w:rPr>
        <w:t xml:space="preserve">v případě </w:t>
      </w:r>
      <w:r w:rsidRPr="003A1CB7">
        <w:rPr>
          <w:rFonts w:asciiTheme="minorHAnsi" w:hAnsiTheme="minorHAnsi"/>
          <w:sz w:val="22"/>
          <w:szCs w:val="22"/>
        </w:rPr>
        <w:lastRenderedPageBreak/>
        <w:t>potřeby záchranné službě,</w:t>
      </w:r>
      <w:r w:rsidR="00450E0E" w:rsidRPr="003A1CB7">
        <w:rPr>
          <w:rFonts w:asciiTheme="minorHAnsi" w:hAnsiTheme="minorHAnsi"/>
          <w:sz w:val="22"/>
          <w:szCs w:val="22"/>
        </w:rPr>
        <w:t xml:space="preserve"> hasičům, </w:t>
      </w:r>
      <w:r w:rsidR="003A1CB7">
        <w:rPr>
          <w:rFonts w:asciiTheme="minorHAnsi" w:hAnsiTheme="minorHAnsi"/>
          <w:sz w:val="22"/>
          <w:szCs w:val="22"/>
        </w:rPr>
        <w:t>policii.</w:t>
      </w:r>
    </w:p>
    <w:p w14:paraId="055B6500" w14:textId="77777777"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Službu vykonávat energicky, přitom však slušně a taktně, neodvracet svoji pozornost od služby činností s výkonem služby nesouvisející.</w:t>
      </w:r>
    </w:p>
    <w:p w14:paraId="1E3E702B" w14:textId="4D0F120C" w:rsidR="00450E0E"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Svým jednáním a vystupováním vzorně reprezentovat </w:t>
      </w:r>
      <w:r w:rsidR="008953E3">
        <w:rPr>
          <w:rFonts w:asciiTheme="minorHAnsi" w:hAnsiTheme="minorHAnsi"/>
          <w:sz w:val="22"/>
          <w:szCs w:val="22"/>
        </w:rPr>
        <w:t>Objednatele</w:t>
      </w:r>
      <w:r w:rsidR="00450E0E" w:rsidRPr="003A1CB7">
        <w:rPr>
          <w:rFonts w:asciiTheme="minorHAnsi" w:hAnsiTheme="minorHAnsi"/>
          <w:sz w:val="22"/>
          <w:szCs w:val="22"/>
        </w:rPr>
        <w:t>.</w:t>
      </w:r>
    </w:p>
    <w:p w14:paraId="6B1E236F" w14:textId="65420761" w:rsidR="009F4194" w:rsidRPr="00C33126" w:rsidRDefault="009F419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C33126">
        <w:rPr>
          <w:rFonts w:asciiTheme="minorHAnsi" w:hAnsiTheme="minorHAnsi"/>
          <w:sz w:val="22"/>
          <w:szCs w:val="22"/>
        </w:rPr>
        <w:t>Dodržovat zákaz kouření v celém objektu</w:t>
      </w:r>
      <w:r w:rsidR="009752E2">
        <w:rPr>
          <w:rFonts w:asciiTheme="minorHAnsi" w:hAnsiTheme="minorHAnsi"/>
          <w:sz w:val="22"/>
          <w:szCs w:val="22"/>
        </w:rPr>
        <w:t>.</w:t>
      </w:r>
    </w:p>
    <w:p w14:paraId="02EF31F2" w14:textId="6E8E3987" w:rsidR="007A042B" w:rsidRPr="00C33126" w:rsidRDefault="007A042B"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C33126">
        <w:rPr>
          <w:rFonts w:asciiTheme="minorHAnsi" w:hAnsiTheme="minorHAnsi"/>
          <w:sz w:val="22"/>
          <w:szCs w:val="22"/>
        </w:rPr>
        <w:t>Být řádně ustrojen.</w:t>
      </w:r>
    </w:p>
    <w:p w14:paraId="5C61D9D1" w14:textId="77777777" w:rsidR="00123BC4" w:rsidRPr="00C33126"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C33126">
        <w:rPr>
          <w:rFonts w:asciiTheme="minorHAnsi" w:hAnsiTheme="minorHAnsi"/>
          <w:sz w:val="22"/>
          <w:szCs w:val="22"/>
        </w:rPr>
        <w:t xml:space="preserve">Seznámit se s poznatky, požadavky, pokyny a opatřeními vzniklými </w:t>
      </w:r>
      <w:r w:rsidR="00450E0E" w:rsidRPr="00C33126">
        <w:rPr>
          <w:rFonts w:asciiTheme="minorHAnsi" w:hAnsiTheme="minorHAnsi"/>
          <w:sz w:val="22"/>
          <w:szCs w:val="22"/>
        </w:rPr>
        <w:t>po</w:t>
      </w:r>
      <w:r w:rsidRPr="00C33126">
        <w:rPr>
          <w:rFonts w:asciiTheme="minorHAnsi" w:hAnsiTheme="minorHAnsi"/>
          <w:sz w:val="22"/>
          <w:szCs w:val="22"/>
        </w:rPr>
        <w:t xml:space="preserve"> jeho poslední služb</w:t>
      </w:r>
      <w:r w:rsidR="003A1CB7" w:rsidRPr="00C33126">
        <w:rPr>
          <w:rFonts w:asciiTheme="minorHAnsi" w:hAnsiTheme="minorHAnsi"/>
          <w:sz w:val="22"/>
          <w:szCs w:val="22"/>
        </w:rPr>
        <w:t>ě</w:t>
      </w:r>
      <w:r w:rsidRPr="00C33126">
        <w:rPr>
          <w:rFonts w:asciiTheme="minorHAnsi" w:hAnsiTheme="minorHAnsi"/>
          <w:sz w:val="22"/>
          <w:szCs w:val="22"/>
        </w:rPr>
        <w:t>.</w:t>
      </w:r>
    </w:p>
    <w:p w14:paraId="14300FD1" w14:textId="2FF5C510" w:rsidR="009F4194" w:rsidRPr="00C33126" w:rsidRDefault="009F419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C33126">
        <w:rPr>
          <w:rFonts w:asciiTheme="minorHAnsi" w:hAnsiTheme="minorHAnsi"/>
          <w:sz w:val="22"/>
          <w:szCs w:val="22"/>
        </w:rPr>
        <w:t>Odpovědnost za majetek umístěný v recepci a řádný chod zařízení zde umístěných.</w:t>
      </w:r>
    </w:p>
    <w:p w14:paraId="3E53CB43" w14:textId="5327A0FD" w:rsidR="00777D02" w:rsidRPr="006143C2" w:rsidRDefault="00777D02"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6143C2">
        <w:rPr>
          <w:rFonts w:asciiTheme="minorHAnsi" w:hAnsiTheme="minorHAnsi"/>
          <w:sz w:val="22"/>
          <w:szCs w:val="22"/>
        </w:rPr>
        <w:t>Úklid sněhu u vstupu do budovy.</w:t>
      </w:r>
    </w:p>
    <w:p w14:paraId="36F3619E" w14:textId="77777777" w:rsidR="00123BC4" w:rsidRPr="003A1CB7" w:rsidRDefault="00123BC4" w:rsidP="00DC70FC">
      <w:pPr>
        <w:pStyle w:val="Tlotextu"/>
        <w:spacing w:line="264" w:lineRule="auto"/>
        <w:rPr>
          <w:rFonts w:asciiTheme="minorHAnsi" w:hAnsiTheme="minorHAnsi"/>
          <w:b/>
          <w:i/>
          <w:sz w:val="22"/>
          <w:szCs w:val="22"/>
        </w:rPr>
      </w:pPr>
    </w:p>
    <w:p w14:paraId="31F4A9DD" w14:textId="1533083F" w:rsidR="00123BC4" w:rsidRPr="003B269F" w:rsidRDefault="00EC2DCB" w:rsidP="00DC70FC">
      <w:pPr>
        <w:pStyle w:val="Tlotextu"/>
        <w:spacing w:line="264" w:lineRule="auto"/>
        <w:outlineLvl w:val="0"/>
        <w:rPr>
          <w:rFonts w:asciiTheme="minorHAnsi" w:hAnsiTheme="minorHAnsi"/>
          <w:sz w:val="22"/>
          <w:szCs w:val="22"/>
        </w:rPr>
      </w:pPr>
      <w:r>
        <w:rPr>
          <w:rFonts w:asciiTheme="minorHAnsi" w:hAnsiTheme="minorHAnsi"/>
          <w:b/>
          <w:sz w:val="22"/>
          <w:szCs w:val="22"/>
        </w:rPr>
        <w:t xml:space="preserve">Zaměstnanci </w:t>
      </w:r>
      <w:r w:rsidR="00000695">
        <w:rPr>
          <w:rFonts w:asciiTheme="minorHAnsi" w:hAnsiTheme="minorHAnsi"/>
          <w:b/>
          <w:sz w:val="22"/>
          <w:szCs w:val="22"/>
        </w:rPr>
        <w:t>Poskytovatele</w:t>
      </w:r>
      <w:r w:rsidR="00D4740C" w:rsidRPr="00D4740C">
        <w:rPr>
          <w:rFonts w:asciiTheme="minorHAnsi" w:hAnsiTheme="minorHAnsi"/>
          <w:b/>
          <w:sz w:val="22"/>
          <w:szCs w:val="22"/>
        </w:rPr>
        <w:t xml:space="preserve"> </w:t>
      </w:r>
      <w:r w:rsidR="00123BC4" w:rsidRPr="003B269F">
        <w:rPr>
          <w:rFonts w:asciiTheme="minorHAnsi" w:hAnsiTheme="minorHAnsi"/>
          <w:b/>
          <w:sz w:val="22"/>
          <w:szCs w:val="22"/>
        </w:rPr>
        <w:t>je zakázáno:</w:t>
      </w:r>
    </w:p>
    <w:p w14:paraId="1225575C" w14:textId="77777777" w:rsidR="00123BC4" w:rsidRPr="003B269F"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B269F">
        <w:rPr>
          <w:rFonts w:asciiTheme="minorHAnsi" w:hAnsiTheme="minorHAnsi"/>
          <w:sz w:val="22"/>
          <w:szCs w:val="22"/>
        </w:rPr>
        <w:t>Požívat alkoholické nápoje a omamné prostředky před nástupem služby nebo</w:t>
      </w:r>
      <w:r w:rsidR="003B269F">
        <w:rPr>
          <w:rFonts w:asciiTheme="minorHAnsi" w:hAnsiTheme="minorHAnsi"/>
          <w:sz w:val="22"/>
          <w:szCs w:val="22"/>
        </w:rPr>
        <w:t xml:space="preserve"> </w:t>
      </w:r>
      <w:r w:rsidRPr="003B269F">
        <w:rPr>
          <w:rFonts w:asciiTheme="minorHAnsi" w:hAnsiTheme="minorHAnsi"/>
          <w:sz w:val="22"/>
          <w:szCs w:val="22"/>
        </w:rPr>
        <w:t>v jejím průběhu.</w:t>
      </w:r>
    </w:p>
    <w:p w14:paraId="3D951041" w14:textId="77777777"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Vzdalovat se z místa pro něho určeného.</w:t>
      </w:r>
    </w:p>
    <w:p w14:paraId="1A9D716C" w14:textId="77777777" w:rsidR="00123BC4"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Používat spojovací a signalizační prostředky k jiným účelům, než k jakým jsou určeny.</w:t>
      </w:r>
    </w:p>
    <w:p w14:paraId="4AEF740A" w14:textId="77777777" w:rsidR="009F4194" w:rsidRPr="003A1CB7" w:rsidRDefault="009F4194" w:rsidP="00DC70FC">
      <w:pPr>
        <w:pStyle w:val="Tlotextu"/>
        <w:tabs>
          <w:tab w:val="left" w:pos="567"/>
        </w:tabs>
        <w:spacing w:line="264" w:lineRule="auto"/>
        <w:ind w:left="567"/>
        <w:jc w:val="both"/>
        <w:rPr>
          <w:rFonts w:asciiTheme="minorHAnsi" w:hAnsiTheme="minorHAnsi"/>
          <w:sz w:val="22"/>
          <w:szCs w:val="22"/>
        </w:rPr>
      </w:pPr>
    </w:p>
    <w:p w14:paraId="2514ED9D" w14:textId="77777777" w:rsidR="00123BC4" w:rsidRPr="003A1CB7" w:rsidRDefault="00123BC4" w:rsidP="00DC70FC">
      <w:pPr>
        <w:pStyle w:val="Tlotextu"/>
        <w:spacing w:line="264" w:lineRule="auto"/>
        <w:rPr>
          <w:rFonts w:asciiTheme="minorHAnsi" w:hAnsiTheme="minorHAnsi"/>
          <w:sz w:val="22"/>
          <w:szCs w:val="22"/>
        </w:rPr>
      </w:pPr>
    </w:p>
    <w:p w14:paraId="2EEC6E69" w14:textId="64AA189A" w:rsidR="003B269F" w:rsidRDefault="003B269F" w:rsidP="00DC70FC">
      <w:pPr>
        <w:pStyle w:val="Tlotextu"/>
        <w:spacing w:line="264" w:lineRule="auto"/>
        <w:outlineLvl w:val="0"/>
        <w:rPr>
          <w:rFonts w:asciiTheme="minorHAnsi" w:hAnsiTheme="minorHAnsi"/>
          <w:b/>
          <w:i/>
          <w:sz w:val="22"/>
          <w:szCs w:val="22"/>
        </w:rPr>
      </w:pPr>
      <w:r w:rsidRPr="003B269F">
        <w:rPr>
          <w:rFonts w:asciiTheme="minorHAnsi" w:hAnsiTheme="minorHAnsi"/>
          <w:b/>
          <w:sz w:val="22"/>
          <w:szCs w:val="22"/>
        </w:rPr>
        <w:t xml:space="preserve">Střídaný </w:t>
      </w:r>
      <w:r w:rsidR="00EC2DCB">
        <w:rPr>
          <w:rFonts w:asciiTheme="minorHAnsi" w:hAnsiTheme="minorHAnsi"/>
          <w:b/>
          <w:sz w:val="22"/>
          <w:szCs w:val="22"/>
        </w:rPr>
        <w:t>ZP</w:t>
      </w:r>
      <w:r w:rsidRPr="003B269F">
        <w:rPr>
          <w:rFonts w:asciiTheme="minorHAnsi" w:hAnsiTheme="minorHAnsi"/>
          <w:b/>
          <w:sz w:val="22"/>
          <w:szCs w:val="22"/>
        </w:rPr>
        <w:t xml:space="preserve"> a střídající </w:t>
      </w:r>
      <w:r w:rsidR="00EC2DCB">
        <w:rPr>
          <w:rFonts w:asciiTheme="minorHAnsi" w:hAnsiTheme="minorHAnsi"/>
          <w:b/>
          <w:sz w:val="22"/>
          <w:szCs w:val="22"/>
        </w:rPr>
        <w:t>ZP</w:t>
      </w:r>
      <w:r w:rsidRPr="003B269F">
        <w:rPr>
          <w:rFonts w:asciiTheme="minorHAnsi" w:hAnsiTheme="minorHAnsi"/>
          <w:b/>
          <w:sz w:val="22"/>
          <w:szCs w:val="22"/>
        </w:rPr>
        <w:t xml:space="preserve"> jsou povinni si předat, resp. převzít</w:t>
      </w:r>
      <w:r>
        <w:rPr>
          <w:rFonts w:asciiTheme="minorHAnsi" w:hAnsiTheme="minorHAnsi"/>
          <w:b/>
          <w:i/>
          <w:sz w:val="22"/>
          <w:szCs w:val="22"/>
        </w:rPr>
        <w:t>:</w:t>
      </w:r>
    </w:p>
    <w:p w14:paraId="3F548BD6" w14:textId="77777777"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Knihu služeb, </w:t>
      </w:r>
      <w:r w:rsidR="009F2C7C" w:rsidRPr="003A1CB7">
        <w:rPr>
          <w:rFonts w:asciiTheme="minorHAnsi" w:hAnsiTheme="minorHAnsi"/>
          <w:sz w:val="22"/>
          <w:szCs w:val="22"/>
        </w:rPr>
        <w:t xml:space="preserve">docházky, popř. </w:t>
      </w:r>
      <w:r w:rsidRPr="003A1CB7">
        <w:rPr>
          <w:rFonts w:asciiTheme="minorHAnsi" w:hAnsiTheme="minorHAnsi"/>
          <w:sz w:val="22"/>
          <w:szCs w:val="22"/>
        </w:rPr>
        <w:t xml:space="preserve">klíčové </w:t>
      </w:r>
      <w:r w:rsidR="003B269F" w:rsidRPr="003A1CB7">
        <w:rPr>
          <w:rFonts w:asciiTheme="minorHAnsi" w:hAnsiTheme="minorHAnsi"/>
          <w:sz w:val="22"/>
          <w:szCs w:val="22"/>
        </w:rPr>
        <w:t>hospodářství apod.</w:t>
      </w:r>
    </w:p>
    <w:p w14:paraId="2985547B" w14:textId="77777777"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Klíče od vstupů od objektu</w:t>
      </w:r>
      <w:r w:rsidR="003B269F">
        <w:rPr>
          <w:rFonts w:asciiTheme="minorHAnsi" w:hAnsiTheme="minorHAnsi"/>
          <w:sz w:val="22"/>
          <w:szCs w:val="22"/>
        </w:rPr>
        <w:t>.</w:t>
      </w:r>
    </w:p>
    <w:p w14:paraId="7B06ADF3" w14:textId="77777777"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Inventář zařízení stanoviště</w:t>
      </w:r>
      <w:r w:rsidR="003B269F">
        <w:rPr>
          <w:rFonts w:asciiTheme="minorHAnsi" w:hAnsiTheme="minorHAnsi"/>
          <w:sz w:val="22"/>
          <w:szCs w:val="22"/>
        </w:rPr>
        <w:t>.</w:t>
      </w:r>
    </w:p>
    <w:p w14:paraId="4A4C371E" w14:textId="77777777" w:rsidR="00123BC4" w:rsidRPr="003A1CB7" w:rsidRDefault="00123BC4" w:rsidP="00DC70FC">
      <w:pPr>
        <w:pStyle w:val="Tlotextu"/>
        <w:spacing w:line="264" w:lineRule="auto"/>
        <w:ind w:left="720"/>
        <w:rPr>
          <w:rFonts w:asciiTheme="minorHAnsi" w:hAnsiTheme="minorHAnsi"/>
          <w:sz w:val="22"/>
          <w:szCs w:val="22"/>
        </w:rPr>
      </w:pPr>
    </w:p>
    <w:p w14:paraId="68EB4CD8" w14:textId="77777777" w:rsidR="00123BC4" w:rsidRPr="003B269F" w:rsidRDefault="00123BC4" w:rsidP="00DC70FC">
      <w:pPr>
        <w:pStyle w:val="Tlotextu"/>
        <w:numPr>
          <w:ilvl w:val="0"/>
          <w:numId w:val="5"/>
        </w:numPr>
        <w:tabs>
          <w:tab w:val="left" w:pos="360"/>
        </w:tabs>
        <w:spacing w:line="264" w:lineRule="auto"/>
        <w:ind w:left="360"/>
        <w:rPr>
          <w:rFonts w:asciiTheme="minorHAnsi" w:hAnsiTheme="minorHAnsi"/>
          <w:b/>
        </w:rPr>
      </w:pPr>
      <w:r w:rsidRPr="003B269F">
        <w:rPr>
          <w:rFonts w:asciiTheme="minorHAnsi" w:hAnsiTheme="minorHAnsi"/>
          <w:b/>
        </w:rPr>
        <w:t>Ostatní povinnosti:</w:t>
      </w:r>
    </w:p>
    <w:p w14:paraId="25EFD73B" w14:textId="77777777" w:rsidR="00123BC4"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Znát umístění hlavního uzávěru vody, plynu a elektrické energie.</w:t>
      </w:r>
    </w:p>
    <w:p w14:paraId="3E3E5E8C" w14:textId="72B09774" w:rsidR="009F4194" w:rsidRPr="00C33126" w:rsidRDefault="009F419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C33126">
        <w:rPr>
          <w:rFonts w:asciiTheme="minorHAnsi" w:hAnsiTheme="minorHAnsi"/>
          <w:sz w:val="22"/>
          <w:szCs w:val="22"/>
        </w:rPr>
        <w:t xml:space="preserve">Při vlastním zjištění poruch v dodávce vody, plynu nebo elektrické </w:t>
      </w:r>
      <w:r w:rsidR="00F77B26" w:rsidRPr="00C33126">
        <w:rPr>
          <w:rFonts w:asciiTheme="minorHAnsi" w:hAnsiTheme="minorHAnsi"/>
          <w:sz w:val="22"/>
          <w:szCs w:val="22"/>
        </w:rPr>
        <w:t>energie, nebo</w:t>
      </w:r>
      <w:r w:rsidRPr="00C33126">
        <w:rPr>
          <w:rFonts w:asciiTheme="minorHAnsi" w:hAnsiTheme="minorHAnsi"/>
          <w:sz w:val="22"/>
          <w:szCs w:val="22"/>
        </w:rPr>
        <w:t xml:space="preserve"> jestliže tyto poruchy oznámí kterýkoliv ze zaměstnanců objektu, informovat o této skutečno</w:t>
      </w:r>
      <w:r w:rsidR="00B52E24" w:rsidRPr="00C33126">
        <w:rPr>
          <w:rFonts w:asciiTheme="minorHAnsi" w:hAnsiTheme="minorHAnsi"/>
          <w:sz w:val="22"/>
          <w:szCs w:val="22"/>
        </w:rPr>
        <w:t>sti odpovědné osoby Objednatele.</w:t>
      </w:r>
    </w:p>
    <w:p w14:paraId="7D20C753" w14:textId="775D4B87" w:rsidR="00123BC4" w:rsidRPr="003B269F"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C33126">
        <w:rPr>
          <w:rFonts w:asciiTheme="minorHAnsi" w:hAnsiTheme="minorHAnsi"/>
          <w:sz w:val="22"/>
          <w:szCs w:val="22"/>
        </w:rPr>
        <w:t>Ovládat zabezpečovací</w:t>
      </w:r>
      <w:r w:rsidRPr="003B269F">
        <w:rPr>
          <w:rFonts w:asciiTheme="minorHAnsi" w:hAnsiTheme="minorHAnsi"/>
          <w:sz w:val="22"/>
          <w:szCs w:val="22"/>
        </w:rPr>
        <w:t xml:space="preserve"> techniku a spojovací prostředky, umět zacházet s hasícími prostředky </w:t>
      </w:r>
      <w:r w:rsidR="003B269F">
        <w:rPr>
          <w:rFonts w:asciiTheme="minorHAnsi" w:hAnsiTheme="minorHAnsi"/>
          <w:sz w:val="22"/>
          <w:szCs w:val="22"/>
        </w:rPr>
        <w:br/>
      </w:r>
      <w:r w:rsidRPr="003B269F">
        <w:rPr>
          <w:rFonts w:asciiTheme="minorHAnsi" w:hAnsiTheme="minorHAnsi"/>
          <w:sz w:val="22"/>
          <w:szCs w:val="22"/>
        </w:rPr>
        <w:t>a požární výzbrojí umístěnou ve střeženém objektu.</w:t>
      </w:r>
      <w:r w:rsidR="003B269F">
        <w:rPr>
          <w:rFonts w:asciiTheme="minorHAnsi" w:hAnsiTheme="minorHAnsi"/>
          <w:sz w:val="22"/>
          <w:szCs w:val="22"/>
        </w:rPr>
        <w:t xml:space="preserve"> Proškolení </w:t>
      </w:r>
      <w:r w:rsidR="008953E3">
        <w:rPr>
          <w:rFonts w:asciiTheme="minorHAnsi" w:hAnsiTheme="minorHAnsi"/>
          <w:sz w:val="22"/>
          <w:szCs w:val="22"/>
        </w:rPr>
        <w:t xml:space="preserve">zajistí Poskytovatel </w:t>
      </w:r>
      <w:r w:rsidR="003B269F">
        <w:rPr>
          <w:rFonts w:asciiTheme="minorHAnsi" w:hAnsiTheme="minorHAnsi"/>
          <w:sz w:val="22"/>
          <w:szCs w:val="22"/>
        </w:rPr>
        <w:t>na vlastní náklady</w:t>
      </w:r>
      <w:r w:rsidR="009F2C7C" w:rsidRPr="003B269F">
        <w:rPr>
          <w:rFonts w:asciiTheme="minorHAnsi" w:hAnsiTheme="minorHAnsi"/>
          <w:sz w:val="22"/>
          <w:szCs w:val="22"/>
        </w:rPr>
        <w:t xml:space="preserve">. </w:t>
      </w:r>
    </w:p>
    <w:p w14:paraId="6D8BB3A2" w14:textId="77777777"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Zdržovat se v místech pro něho určených, udržovat zde pořádek a čistotu.</w:t>
      </w:r>
    </w:p>
    <w:p w14:paraId="2377510E" w14:textId="4F2E944F"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Pochůzkovou činnost vykonávají </w:t>
      </w:r>
      <w:r w:rsidR="00FE4DAE">
        <w:rPr>
          <w:rFonts w:asciiTheme="minorHAnsi" w:hAnsiTheme="minorHAnsi"/>
          <w:sz w:val="22"/>
          <w:szCs w:val="22"/>
        </w:rPr>
        <w:t>zaměstnanci</w:t>
      </w:r>
      <w:r w:rsidRPr="003A1CB7">
        <w:rPr>
          <w:rFonts w:asciiTheme="minorHAnsi" w:hAnsiTheme="minorHAnsi"/>
          <w:sz w:val="22"/>
          <w:szCs w:val="22"/>
        </w:rPr>
        <w:t xml:space="preserve"> při nástupu do služby a při jejím ukončení s důrazem na uzavřená okna </w:t>
      </w:r>
      <w:r w:rsidR="00450E0E" w:rsidRPr="003A1CB7">
        <w:rPr>
          <w:rFonts w:asciiTheme="minorHAnsi" w:hAnsiTheme="minorHAnsi"/>
          <w:sz w:val="22"/>
          <w:szCs w:val="22"/>
        </w:rPr>
        <w:t xml:space="preserve">a dveře </w:t>
      </w:r>
      <w:r w:rsidRPr="003A1CB7">
        <w:rPr>
          <w:rFonts w:asciiTheme="minorHAnsi" w:hAnsiTheme="minorHAnsi"/>
          <w:sz w:val="22"/>
          <w:szCs w:val="22"/>
        </w:rPr>
        <w:t>a uzamčené kanceláře.</w:t>
      </w:r>
    </w:p>
    <w:p w14:paraId="0096975E" w14:textId="64566794" w:rsidR="00123BC4" w:rsidRPr="003B269F" w:rsidRDefault="00123BC4" w:rsidP="00DC70FC">
      <w:pPr>
        <w:pStyle w:val="Tlotextu"/>
        <w:numPr>
          <w:ilvl w:val="0"/>
          <w:numId w:val="2"/>
        </w:numPr>
        <w:tabs>
          <w:tab w:val="left" w:pos="567"/>
        </w:tabs>
        <w:spacing w:line="264" w:lineRule="auto"/>
        <w:ind w:left="567" w:hanging="425"/>
        <w:jc w:val="both"/>
        <w:rPr>
          <w:rFonts w:asciiTheme="minorHAnsi" w:hAnsiTheme="minorHAnsi"/>
          <w:b/>
          <w:sz w:val="22"/>
          <w:szCs w:val="22"/>
        </w:rPr>
      </w:pPr>
      <w:r w:rsidRPr="003B269F">
        <w:rPr>
          <w:rFonts w:asciiTheme="minorHAnsi" w:hAnsiTheme="minorHAnsi"/>
          <w:b/>
          <w:sz w:val="22"/>
          <w:szCs w:val="22"/>
        </w:rPr>
        <w:t xml:space="preserve">Při zjištění jakýchkoli </w:t>
      </w:r>
      <w:r w:rsidR="003B269F" w:rsidRPr="003B269F">
        <w:rPr>
          <w:rFonts w:asciiTheme="minorHAnsi" w:hAnsiTheme="minorHAnsi"/>
          <w:b/>
          <w:sz w:val="22"/>
          <w:szCs w:val="22"/>
        </w:rPr>
        <w:t>nedostatků v průběhu pochůzky (</w:t>
      </w:r>
      <w:r w:rsidRPr="003B269F">
        <w:rPr>
          <w:rFonts w:asciiTheme="minorHAnsi" w:hAnsiTheme="minorHAnsi"/>
          <w:b/>
          <w:sz w:val="22"/>
          <w:szCs w:val="22"/>
        </w:rPr>
        <w:t xml:space="preserve">neuzamčené vstupy </w:t>
      </w:r>
      <w:r w:rsidR="003B269F" w:rsidRPr="003B269F">
        <w:rPr>
          <w:rFonts w:asciiTheme="minorHAnsi" w:hAnsiTheme="minorHAnsi"/>
          <w:b/>
          <w:sz w:val="22"/>
          <w:szCs w:val="22"/>
        </w:rPr>
        <w:t xml:space="preserve">a </w:t>
      </w:r>
      <w:r w:rsidRPr="003B269F">
        <w:rPr>
          <w:rFonts w:asciiTheme="minorHAnsi" w:hAnsiTheme="minorHAnsi"/>
          <w:b/>
          <w:sz w:val="22"/>
          <w:szCs w:val="22"/>
        </w:rPr>
        <w:t>vjezdy, narušení objektu, živelné pohromy), nahlásí tyto skutečnosti</w:t>
      </w:r>
      <w:r w:rsidR="003B269F" w:rsidRPr="003B269F">
        <w:rPr>
          <w:rFonts w:asciiTheme="minorHAnsi" w:hAnsiTheme="minorHAnsi"/>
          <w:b/>
          <w:sz w:val="22"/>
          <w:szCs w:val="22"/>
        </w:rPr>
        <w:t xml:space="preserve"> odpovědné </w:t>
      </w:r>
      <w:r w:rsidR="00450E0E" w:rsidRPr="003B269F">
        <w:rPr>
          <w:rFonts w:asciiTheme="minorHAnsi" w:hAnsiTheme="minorHAnsi"/>
          <w:b/>
          <w:sz w:val="22"/>
          <w:szCs w:val="22"/>
        </w:rPr>
        <w:t xml:space="preserve">osobě </w:t>
      </w:r>
      <w:r w:rsidR="00EC2DCB">
        <w:rPr>
          <w:rFonts w:asciiTheme="minorHAnsi" w:hAnsiTheme="minorHAnsi"/>
          <w:b/>
          <w:sz w:val="22"/>
          <w:szCs w:val="22"/>
        </w:rPr>
        <w:t>Poskytovatele</w:t>
      </w:r>
      <w:r w:rsidRPr="003B269F">
        <w:rPr>
          <w:rFonts w:asciiTheme="minorHAnsi" w:hAnsiTheme="minorHAnsi"/>
          <w:b/>
          <w:sz w:val="22"/>
          <w:szCs w:val="22"/>
        </w:rPr>
        <w:t xml:space="preserve"> nebo odpovědné osobě </w:t>
      </w:r>
      <w:r w:rsidR="00EC2DCB">
        <w:rPr>
          <w:rFonts w:asciiTheme="minorHAnsi" w:hAnsiTheme="minorHAnsi"/>
          <w:b/>
          <w:sz w:val="22"/>
          <w:szCs w:val="22"/>
        </w:rPr>
        <w:t>Objednatele</w:t>
      </w:r>
      <w:r w:rsidRPr="003B269F">
        <w:rPr>
          <w:rFonts w:asciiTheme="minorHAnsi" w:hAnsiTheme="minorHAnsi"/>
          <w:b/>
          <w:sz w:val="22"/>
          <w:szCs w:val="22"/>
        </w:rPr>
        <w:t xml:space="preserve"> a za využití dostupných </w:t>
      </w:r>
      <w:r w:rsidR="003B269F" w:rsidRPr="003B269F">
        <w:rPr>
          <w:rFonts w:asciiTheme="minorHAnsi" w:hAnsiTheme="minorHAnsi"/>
          <w:b/>
          <w:sz w:val="22"/>
          <w:szCs w:val="22"/>
        </w:rPr>
        <w:t>p</w:t>
      </w:r>
      <w:r w:rsidRPr="003B269F">
        <w:rPr>
          <w:rFonts w:asciiTheme="minorHAnsi" w:hAnsiTheme="minorHAnsi"/>
          <w:b/>
          <w:sz w:val="22"/>
          <w:szCs w:val="22"/>
        </w:rPr>
        <w:t xml:space="preserve">rostředků </w:t>
      </w:r>
      <w:r w:rsidR="003B269F" w:rsidRPr="003B269F">
        <w:rPr>
          <w:rFonts w:asciiTheme="minorHAnsi" w:hAnsiTheme="minorHAnsi"/>
          <w:b/>
          <w:sz w:val="22"/>
          <w:szCs w:val="22"/>
        </w:rPr>
        <w:t>s</w:t>
      </w:r>
      <w:r w:rsidRPr="003B269F">
        <w:rPr>
          <w:rFonts w:asciiTheme="minorHAnsi" w:hAnsiTheme="minorHAnsi"/>
          <w:b/>
          <w:sz w:val="22"/>
          <w:szCs w:val="22"/>
        </w:rPr>
        <w:t>jedná nápravu.</w:t>
      </w:r>
    </w:p>
    <w:p w14:paraId="2C39A3E0" w14:textId="77777777" w:rsidR="00123BC4" w:rsidRPr="003A1CB7" w:rsidRDefault="00123BC4" w:rsidP="00DC70FC">
      <w:pPr>
        <w:pStyle w:val="Tlotextu"/>
        <w:spacing w:line="264" w:lineRule="auto"/>
        <w:rPr>
          <w:rFonts w:asciiTheme="minorHAnsi" w:hAnsiTheme="minorHAnsi"/>
          <w:b/>
          <w:i/>
          <w:sz w:val="22"/>
          <w:szCs w:val="22"/>
        </w:rPr>
      </w:pPr>
    </w:p>
    <w:p w14:paraId="3A50A118" w14:textId="540F2625" w:rsidR="00123BC4" w:rsidRPr="003B269F" w:rsidRDefault="00123BC4" w:rsidP="00DC70FC">
      <w:pPr>
        <w:pStyle w:val="Tlotextu"/>
        <w:spacing w:line="264" w:lineRule="auto"/>
        <w:outlineLvl w:val="0"/>
        <w:rPr>
          <w:rFonts w:asciiTheme="minorHAnsi" w:hAnsiTheme="minorHAnsi"/>
          <w:b/>
          <w:sz w:val="22"/>
          <w:szCs w:val="22"/>
        </w:rPr>
      </w:pPr>
      <w:r w:rsidRPr="003B269F">
        <w:rPr>
          <w:rFonts w:asciiTheme="minorHAnsi" w:hAnsiTheme="minorHAnsi"/>
          <w:b/>
          <w:sz w:val="22"/>
          <w:szCs w:val="22"/>
        </w:rPr>
        <w:t xml:space="preserve">Další povinnosti </w:t>
      </w:r>
      <w:r w:rsidR="00EC2DCB">
        <w:rPr>
          <w:rFonts w:asciiTheme="minorHAnsi" w:hAnsiTheme="minorHAnsi"/>
          <w:b/>
          <w:sz w:val="22"/>
          <w:szCs w:val="22"/>
        </w:rPr>
        <w:t>ZP</w:t>
      </w:r>
      <w:r w:rsidRPr="003B269F">
        <w:rPr>
          <w:rFonts w:asciiTheme="minorHAnsi" w:hAnsiTheme="minorHAnsi"/>
          <w:b/>
          <w:sz w:val="22"/>
          <w:szCs w:val="22"/>
        </w:rPr>
        <w:t>:</w:t>
      </w:r>
    </w:p>
    <w:p w14:paraId="4240D718" w14:textId="35581B96" w:rsidR="009656F0" w:rsidRDefault="003B269F"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Pr>
          <w:rFonts w:asciiTheme="minorHAnsi" w:hAnsiTheme="minorHAnsi"/>
          <w:sz w:val="22"/>
          <w:szCs w:val="22"/>
        </w:rPr>
        <w:t>Zjistí-li</w:t>
      </w:r>
      <w:r w:rsidR="00123BC4" w:rsidRPr="003A1CB7">
        <w:rPr>
          <w:rFonts w:asciiTheme="minorHAnsi" w:hAnsiTheme="minorHAnsi"/>
          <w:sz w:val="22"/>
          <w:szCs w:val="22"/>
        </w:rPr>
        <w:t xml:space="preserve"> </w:t>
      </w:r>
      <w:r w:rsidR="00EC2DCB">
        <w:rPr>
          <w:rFonts w:asciiTheme="minorHAnsi" w:hAnsiTheme="minorHAnsi"/>
          <w:sz w:val="22"/>
          <w:szCs w:val="22"/>
        </w:rPr>
        <w:t>ZP</w:t>
      </w:r>
      <w:r w:rsidR="00123BC4" w:rsidRPr="003A1CB7">
        <w:rPr>
          <w:rFonts w:asciiTheme="minorHAnsi" w:hAnsiTheme="minorHAnsi"/>
          <w:sz w:val="22"/>
          <w:szCs w:val="22"/>
        </w:rPr>
        <w:t xml:space="preserve"> při výkonu služby skutečnosti mají</w:t>
      </w:r>
      <w:r>
        <w:rPr>
          <w:rFonts w:asciiTheme="minorHAnsi" w:hAnsiTheme="minorHAnsi"/>
          <w:sz w:val="22"/>
          <w:szCs w:val="22"/>
        </w:rPr>
        <w:t xml:space="preserve">cí vztah k bezpečnosti objektu </w:t>
      </w:r>
      <w:r w:rsidR="00123BC4" w:rsidRPr="003A1CB7">
        <w:rPr>
          <w:rFonts w:asciiTheme="minorHAnsi" w:hAnsiTheme="minorHAnsi"/>
          <w:sz w:val="22"/>
          <w:szCs w:val="22"/>
        </w:rPr>
        <w:t>a ochraně majetku, které by mohly ve svých důsledcích vést ke škodám na majetku nebo poškození zdraví, je povinna provést potřebná opatře</w:t>
      </w:r>
      <w:r>
        <w:rPr>
          <w:rFonts w:asciiTheme="minorHAnsi" w:hAnsiTheme="minorHAnsi"/>
          <w:sz w:val="22"/>
          <w:szCs w:val="22"/>
        </w:rPr>
        <w:t xml:space="preserve">ní k zamezení možných následků </w:t>
      </w:r>
      <w:r w:rsidR="00123BC4" w:rsidRPr="003A1CB7">
        <w:rPr>
          <w:rFonts w:asciiTheme="minorHAnsi" w:hAnsiTheme="minorHAnsi"/>
          <w:sz w:val="22"/>
          <w:szCs w:val="22"/>
        </w:rPr>
        <w:t xml:space="preserve">a neprodleně </w:t>
      </w:r>
      <w:r w:rsidR="009656F0" w:rsidRPr="003A1CB7">
        <w:rPr>
          <w:rFonts w:asciiTheme="minorHAnsi" w:hAnsiTheme="minorHAnsi"/>
          <w:sz w:val="22"/>
          <w:szCs w:val="22"/>
        </w:rPr>
        <w:t>informovat</w:t>
      </w:r>
      <w:r w:rsidR="009656F0" w:rsidRPr="009656F0">
        <w:rPr>
          <w:rFonts w:asciiTheme="minorHAnsi" w:hAnsiTheme="minorHAnsi"/>
          <w:sz w:val="22"/>
          <w:szCs w:val="22"/>
        </w:rPr>
        <w:t xml:space="preserve"> </w:t>
      </w:r>
      <w:r w:rsidR="009656F0">
        <w:rPr>
          <w:rFonts w:asciiTheme="minorHAnsi" w:hAnsiTheme="minorHAnsi"/>
          <w:sz w:val="22"/>
          <w:szCs w:val="22"/>
        </w:rPr>
        <w:t>odpovědnou osobu</w:t>
      </w:r>
      <w:r w:rsidR="006B77E0">
        <w:rPr>
          <w:rFonts w:asciiTheme="minorHAnsi" w:hAnsiTheme="minorHAnsi"/>
          <w:sz w:val="22"/>
          <w:szCs w:val="22"/>
        </w:rPr>
        <w:t xml:space="preserve"> Objednatele</w:t>
      </w:r>
      <w:r w:rsidR="009656F0">
        <w:rPr>
          <w:rFonts w:asciiTheme="minorHAnsi" w:hAnsiTheme="minorHAnsi"/>
          <w:sz w:val="22"/>
          <w:szCs w:val="22"/>
        </w:rPr>
        <w:t>.</w:t>
      </w:r>
    </w:p>
    <w:p w14:paraId="4C888CE2" w14:textId="21453E8A" w:rsidR="00123BC4"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9656F0">
        <w:rPr>
          <w:rFonts w:asciiTheme="minorHAnsi" w:hAnsiTheme="minorHAnsi"/>
          <w:sz w:val="22"/>
          <w:szCs w:val="22"/>
        </w:rPr>
        <w:t xml:space="preserve">Hlásit všechny mimořádné události v průběhu služby včetně poznatků k zajištění </w:t>
      </w:r>
      <w:r w:rsidRPr="009656F0">
        <w:rPr>
          <w:rFonts w:asciiTheme="minorHAnsi" w:hAnsiTheme="minorHAnsi"/>
          <w:sz w:val="22"/>
          <w:szCs w:val="22"/>
        </w:rPr>
        <w:lastRenderedPageBreak/>
        <w:t xml:space="preserve">bezpečnosti, ochrany zdraví a majetku </w:t>
      </w:r>
      <w:r w:rsidR="005966B3">
        <w:rPr>
          <w:rFonts w:asciiTheme="minorHAnsi" w:hAnsiTheme="minorHAnsi"/>
          <w:sz w:val="22"/>
          <w:szCs w:val="22"/>
        </w:rPr>
        <w:t>odpovědné osobě Objednatele.</w:t>
      </w:r>
    </w:p>
    <w:p w14:paraId="320C776A" w14:textId="77777777" w:rsidR="00DC70FC" w:rsidRDefault="00DC70FC" w:rsidP="00DC70FC">
      <w:pPr>
        <w:pStyle w:val="Tlotextu"/>
        <w:tabs>
          <w:tab w:val="left" w:pos="567"/>
        </w:tabs>
        <w:spacing w:line="264" w:lineRule="auto"/>
        <w:ind w:left="567"/>
        <w:jc w:val="both"/>
        <w:rPr>
          <w:rFonts w:asciiTheme="minorHAnsi" w:hAnsiTheme="minorHAnsi"/>
          <w:sz w:val="22"/>
          <w:szCs w:val="22"/>
        </w:rPr>
      </w:pPr>
    </w:p>
    <w:p w14:paraId="43BD49D2" w14:textId="77777777" w:rsidR="00123BC4" w:rsidRPr="009656F0" w:rsidRDefault="00123BC4" w:rsidP="00DC70FC">
      <w:pPr>
        <w:pStyle w:val="Tlotextu"/>
        <w:numPr>
          <w:ilvl w:val="0"/>
          <w:numId w:val="5"/>
        </w:numPr>
        <w:tabs>
          <w:tab w:val="left" w:pos="360"/>
        </w:tabs>
        <w:spacing w:line="264" w:lineRule="auto"/>
        <w:ind w:left="360"/>
        <w:rPr>
          <w:rFonts w:asciiTheme="minorHAnsi" w:hAnsiTheme="minorHAnsi"/>
          <w:b/>
        </w:rPr>
      </w:pPr>
      <w:r w:rsidRPr="009656F0">
        <w:rPr>
          <w:rFonts w:asciiTheme="minorHAnsi" w:hAnsiTheme="minorHAnsi"/>
          <w:b/>
        </w:rPr>
        <w:t>Další podmínky výkonu služby:</w:t>
      </w:r>
    </w:p>
    <w:p w14:paraId="4FC5D6D4" w14:textId="77777777" w:rsidR="00123BC4" w:rsidRPr="003A1CB7" w:rsidRDefault="00123BC4" w:rsidP="00DC70FC">
      <w:pPr>
        <w:pStyle w:val="Tlotextu"/>
        <w:spacing w:line="264" w:lineRule="auto"/>
        <w:rPr>
          <w:rFonts w:asciiTheme="minorHAnsi" w:hAnsiTheme="minorHAnsi"/>
          <w:sz w:val="22"/>
          <w:szCs w:val="22"/>
        </w:rPr>
      </w:pPr>
    </w:p>
    <w:p w14:paraId="73CF5F2D" w14:textId="40DA2977" w:rsidR="00123BC4" w:rsidRPr="003A1CB7" w:rsidRDefault="00123BC4" w:rsidP="00DC70FC">
      <w:pPr>
        <w:pStyle w:val="Tlotextu"/>
        <w:numPr>
          <w:ilvl w:val="1"/>
          <w:numId w:val="7"/>
        </w:numPr>
        <w:spacing w:line="264" w:lineRule="auto"/>
        <w:ind w:left="426" w:hanging="284"/>
        <w:outlineLvl w:val="0"/>
        <w:rPr>
          <w:rFonts w:asciiTheme="minorHAnsi" w:hAnsiTheme="minorHAnsi"/>
          <w:sz w:val="22"/>
          <w:szCs w:val="22"/>
        </w:rPr>
      </w:pPr>
      <w:r w:rsidRPr="003A1CB7">
        <w:rPr>
          <w:rFonts w:asciiTheme="minorHAnsi" w:hAnsiTheme="minorHAnsi"/>
          <w:sz w:val="22"/>
          <w:szCs w:val="22"/>
        </w:rPr>
        <w:t>Na stanovišti má recepce m.</w:t>
      </w:r>
      <w:r w:rsidR="00A22011">
        <w:rPr>
          <w:rFonts w:asciiTheme="minorHAnsi" w:hAnsiTheme="minorHAnsi"/>
          <w:sz w:val="22"/>
          <w:szCs w:val="22"/>
        </w:rPr>
        <w:t xml:space="preserve"> </w:t>
      </w:r>
      <w:r w:rsidRPr="003A1CB7">
        <w:rPr>
          <w:rFonts w:asciiTheme="minorHAnsi" w:hAnsiTheme="minorHAnsi"/>
          <w:sz w:val="22"/>
          <w:szCs w:val="22"/>
        </w:rPr>
        <w:t>j. k dispozici:</w:t>
      </w:r>
    </w:p>
    <w:p w14:paraId="4C86BA1C" w14:textId="70E5E783"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směrnici pro recepční službu </w:t>
      </w:r>
      <w:r w:rsidR="008953E3">
        <w:rPr>
          <w:rFonts w:asciiTheme="minorHAnsi" w:hAnsiTheme="minorHAnsi"/>
          <w:sz w:val="22"/>
          <w:szCs w:val="22"/>
        </w:rPr>
        <w:t>pro daný objekt,</w:t>
      </w:r>
    </w:p>
    <w:p w14:paraId="679E98B0" w14:textId="0621831F" w:rsidR="00123BC4"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telefonní seznam důležitých stanic</w:t>
      </w:r>
      <w:r w:rsidR="008953E3">
        <w:rPr>
          <w:rFonts w:asciiTheme="minorHAnsi" w:hAnsiTheme="minorHAnsi"/>
          <w:sz w:val="22"/>
          <w:szCs w:val="22"/>
        </w:rPr>
        <w:t>,</w:t>
      </w:r>
    </w:p>
    <w:p w14:paraId="4A5493F2" w14:textId="34884A6A" w:rsidR="00123BC4"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další písemnosti nezbytné pro výkon služby</w:t>
      </w:r>
      <w:r w:rsidR="00A22011">
        <w:rPr>
          <w:rFonts w:asciiTheme="minorHAnsi" w:hAnsiTheme="minorHAnsi"/>
          <w:sz w:val="22"/>
          <w:szCs w:val="22"/>
        </w:rPr>
        <w:t>.</w:t>
      </w:r>
    </w:p>
    <w:p w14:paraId="7F3BCF2F" w14:textId="77777777" w:rsidR="00A22011" w:rsidRPr="003A1CB7" w:rsidRDefault="00A22011" w:rsidP="00DC70FC">
      <w:pPr>
        <w:pStyle w:val="Tlotextu"/>
        <w:tabs>
          <w:tab w:val="left" w:pos="567"/>
        </w:tabs>
        <w:spacing w:line="264" w:lineRule="auto"/>
        <w:ind w:left="567"/>
        <w:jc w:val="both"/>
        <w:rPr>
          <w:rFonts w:asciiTheme="minorHAnsi" w:hAnsiTheme="minorHAnsi"/>
          <w:sz w:val="22"/>
          <w:szCs w:val="22"/>
        </w:rPr>
      </w:pPr>
    </w:p>
    <w:p w14:paraId="3E076B43" w14:textId="485B075C" w:rsidR="00123BC4" w:rsidRDefault="00EC2DCB" w:rsidP="00DC70FC">
      <w:pPr>
        <w:pStyle w:val="Tlotextu"/>
        <w:numPr>
          <w:ilvl w:val="1"/>
          <w:numId w:val="7"/>
        </w:numPr>
        <w:spacing w:line="264" w:lineRule="auto"/>
        <w:ind w:left="426" w:hanging="284"/>
        <w:jc w:val="both"/>
        <w:outlineLvl w:val="0"/>
        <w:rPr>
          <w:rFonts w:asciiTheme="minorHAnsi" w:hAnsiTheme="minorHAnsi"/>
          <w:sz w:val="22"/>
          <w:szCs w:val="22"/>
        </w:rPr>
      </w:pPr>
      <w:r>
        <w:rPr>
          <w:rFonts w:asciiTheme="minorHAnsi" w:hAnsiTheme="minorHAnsi"/>
          <w:sz w:val="22"/>
          <w:szCs w:val="22"/>
        </w:rPr>
        <w:t>ZP</w:t>
      </w:r>
      <w:r w:rsidR="00123BC4" w:rsidRPr="003A1CB7">
        <w:rPr>
          <w:rFonts w:asciiTheme="minorHAnsi" w:hAnsiTheme="minorHAnsi"/>
          <w:sz w:val="22"/>
          <w:szCs w:val="22"/>
        </w:rPr>
        <w:t xml:space="preserve"> mají právo vystřídat nebo odvolat z recepce pouze odpovědné osoby </w:t>
      </w:r>
      <w:r w:rsidR="005C61DC">
        <w:rPr>
          <w:rFonts w:asciiTheme="minorHAnsi" w:hAnsiTheme="minorHAnsi"/>
          <w:sz w:val="22"/>
          <w:szCs w:val="22"/>
        </w:rPr>
        <w:t>Objednatele</w:t>
      </w:r>
      <w:r w:rsidR="00123BC4" w:rsidRPr="003A1CB7">
        <w:rPr>
          <w:rFonts w:asciiTheme="minorHAnsi" w:hAnsiTheme="minorHAnsi"/>
          <w:sz w:val="22"/>
          <w:szCs w:val="22"/>
        </w:rPr>
        <w:t xml:space="preserve"> a vedoucí pracovníci </w:t>
      </w:r>
      <w:r w:rsidR="006B77E0">
        <w:rPr>
          <w:rFonts w:asciiTheme="minorHAnsi" w:hAnsiTheme="minorHAnsi"/>
          <w:sz w:val="22"/>
          <w:szCs w:val="22"/>
        </w:rPr>
        <w:t>Poskytovatele</w:t>
      </w:r>
      <w:r w:rsidR="00123BC4" w:rsidRPr="003A1CB7">
        <w:rPr>
          <w:rFonts w:asciiTheme="minorHAnsi" w:hAnsiTheme="minorHAnsi"/>
          <w:sz w:val="22"/>
          <w:szCs w:val="22"/>
        </w:rPr>
        <w:t>.</w:t>
      </w:r>
    </w:p>
    <w:p w14:paraId="11F65B04" w14:textId="77777777" w:rsidR="00A22011" w:rsidRPr="003A1CB7" w:rsidRDefault="00A22011" w:rsidP="00DC70FC">
      <w:pPr>
        <w:pStyle w:val="Tlotextu"/>
        <w:spacing w:line="264" w:lineRule="auto"/>
        <w:ind w:left="426"/>
        <w:outlineLvl w:val="0"/>
        <w:rPr>
          <w:rFonts w:asciiTheme="minorHAnsi" w:hAnsiTheme="minorHAnsi"/>
          <w:sz w:val="22"/>
          <w:szCs w:val="22"/>
        </w:rPr>
      </w:pPr>
    </w:p>
    <w:p w14:paraId="5BEBE36C" w14:textId="4B091B53" w:rsidR="00123BC4" w:rsidRDefault="00123BC4" w:rsidP="00DC70FC">
      <w:pPr>
        <w:pStyle w:val="Tlotextu"/>
        <w:numPr>
          <w:ilvl w:val="1"/>
          <w:numId w:val="7"/>
        </w:numPr>
        <w:spacing w:line="264" w:lineRule="auto"/>
        <w:ind w:left="426" w:hanging="284"/>
        <w:outlineLvl w:val="0"/>
        <w:rPr>
          <w:rFonts w:asciiTheme="minorHAnsi" w:hAnsiTheme="minorHAnsi"/>
          <w:sz w:val="22"/>
          <w:szCs w:val="22"/>
        </w:rPr>
      </w:pPr>
      <w:r w:rsidRPr="00A22011">
        <w:rPr>
          <w:rFonts w:asciiTheme="minorHAnsi" w:hAnsiTheme="minorHAnsi"/>
          <w:sz w:val="22"/>
          <w:szCs w:val="22"/>
        </w:rPr>
        <w:t xml:space="preserve">Jestliže </w:t>
      </w:r>
      <w:r w:rsidR="00FE4DAE">
        <w:rPr>
          <w:rFonts w:asciiTheme="minorHAnsi" w:hAnsiTheme="minorHAnsi"/>
          <w:sz w:val="22"/>
          <w:szCs w:val="22"/>
        </w:rPr>
        <w:t>zaměstnanec</w:t>
      </w:r>
      <w:r w:rsidR="00A22011">
        <w:rPr>
          <w:rFonts w:asciiTheme="minorHAnsi" w:hAnsiTheme="minorHAnsi"/>
          <w:sz w:val="22"/>
          <w:szCs w:val="22"/>
        </w:rPr>
        <w:t xml:space="preserve"> recepce náhle onemocní nebo je-</w:t>
      </w:r>
      <w:r w:rsidRPr="00A22011">
        <w:rPr>
          <w:rFonts w:asciiTheme="minorHAnsi" w:hAnsiTheme="minorHAnsi"/>
          <w:sz w:val="22"/>
          <w:szCs w:val="22"/>
        </w:rPr>
        <w:t xml:space="preserve">li raněn, informuje </w:t>
      </w:r>
      <w:r w:rsidR="008953E3">
        <w:rPr>
          <w:rFonts w:asciiTheme="minorHAnsi" w:hAnsiTheme="minorHAnsi"/>
          <w:sz w:val="22"/>
          <w:szCs w:val="22"/>
        </w:rPr>
        <w:t>vedoucího pracovníka</w:t>
      </w:r>
      <w:r w:rsidRPr="00A22011">
        <w:rPr>
          <w:rFonts w:asciiTheme="minorHAnsi" w:hAnsiTheme="minorHAnsi"/>
          <w:sz w:val="22"/>
          <w:szCs w:val="22"/>
        </w:rPr>
        <w:t xml:space="preserve"> </w:t>
      </w:r>
      <w:r w:rsidR="006B77E0">
        <w:rPr>
          <w:rFonts w:asciiTheme="minorHAnsi" w:hAnsiTheme="minorHAnsi"/>
          <w:sz w:val="22"/>
          <w:szCs w:val="22"/>
        </w:rPr>
        <w:t>Poskytovatele</w:t>
      </w:r>
      <w:r w:rsidR="008953E3">
        <w:rPr>
          <w:rFonts w:asciiTheme="minorHAnsi" w:hAnsiTheme="minorHAnsi"/>
          <w:sz w:val="22"/>
          <w:szCs w:val="22"/>
        </w:rPr>
        <w:t xml:space="preserve"> </w:t>
      </w:r>
      <w:r w:rsidRPr="00A22011">
        <w:rPr>
          <w:rFonts w:asciiTheme="minorHAnsi" w:hAnsiTheme="minorHAnsi"/>
          <w:sz w:val="22"/>
          <w:szCs w:val="22"/>
        </w:rPr>
        <w:t>a pokračuje ve výkonu služby až do svého vystřídání nebo odvolání.</w:t>
      </w:r>
    </w:p>
    <w:p w14:paraId="63A2C941" w14:textId="77777777" w:rsidR="00A22011" w:rsidRPr="00A22011" w:rsidRDefault="00A22011" w:rsidP="00DC70FC">
      <w:pPr>
        <w:pStyle w:val="Tlotextu"/>
        <w:spacing w:line="264" w:lineRule="auto"/>
        <w:outlineLvl w:val="0"/>
        <w:rPr>
          <w:rFonts w:asciiTheme="minorHAnsi" w:hAnsiTheme="minorHAnsi"/>
          <w:sz w:val="22"/>
          <w:szCs w:val="22"/>
        </w:rPr>
      </w:pPr>
    </w:p>
    <w:p w14:paraId="03809B93" w14:textId="77777777" w:rsidR="00123BC4" w:rsidRPr="003A1CB7" w:rsidRDefault="00123BC4" w:rsidP="00DC70FC">
      <w:pPr>
        <w:pStyle w:val="Tlotextu"/>
        <w:tabs>
          <w:tab w:val="left" w:pos="284"/>
        </w:tabs>
        <w:spacing w:line="264" w:lineRule="auto"/>
        <w:rPr>
          <w:rFonts w:asciiTheme="minorHAnsi" w:hAnsiTheme="minorHAnsi"/>
          <w:sz w:val="22"/>
          <w:szCs w:val="22"/>
        </w:rPr>
      </w:pPr>
    </w:p>
    <w:p w14:paraId="7DB889CC" w14:textId="77777777" w:rsidR="00DC70FC" w:rsidRDefault="00DC70FC" w:rsidP="00DC70FC">
      <w:pPr>
        <w:pStyle w:val="Tlotextu"/>
        <w:spacing w:line="264" w:lineRule="auto"/>
        <w:jc w:val="center"/>
        <w:rPr>
          <w:rFonts w:asciiTheme="minorHAnsi" w:hAnsiTheme="minorHAnsi"/>
          <w:b/>
          <w:sz w:val="22"/>
          <w:szCs w:val="22"/>
        </w:rPr>
      </w:pPr>
    </w:p>
    <w:p w14:paraId="23E74535" w14:textId="77777777" w:rsidR="00123BC4" w:rsidRPr="003A1CB7" w:rsidRDefault="00123BC4" w:rsidP="00DC70FC">
      <w:pPr>
        <w:pStyle w:val="Tlotextu"/>
        <w:spacing w:line="264" w:lineRule="auto"/>
        <w:jc w:val="center"/>
        <w:rPr>
          <w:rFonts w:asciiTheme="minorHAnsi" w:hAnsiTheme="minorHAnsi"/>
          <w:sz w:val="22"/>
          <w:szCs w:val="22"/>
        </w:rPr>
      </w:pPr>
      <w:r w:rsidRPr="003A1CB7">
        <w:rPr>
          <w:rFonts w:asciiTheme="minorHAnsi" w:hAnsiTheme="minorHAnsi"/>
          <w:b/>
          <w:sz w:val="22"/>
          <w:szCs w:val="22"/>
        </w:rPr>
        <w:t>Mimořádné události (MU) a postup při jejich řešení:</w:t>
      </w:r>
    </w:p>
    <w:p w14:paraId="7A56BC8B" w14:textId="77777777" w:rsidR="00123BC4" w:rsidRPr="003A1CB7" w:rsidRDefault="00123BC4" w:rsidP="00DC70FC">
      <w:pPr>
        <w:pStyle w:val="Tlotextu"/>
        <w:spacing w:line="264" w:lineRule="auto"/>
        <w:rPr>
          <w:rFonts w:asciiTheme="minorHAnsi" w:hAnsiTheme="minorHAnsi"/>
          <w:sz w:val="22"/>
          <w:szCs w:val="22"/>
        </w:rPr>
      </w:pPr>
    </w:p>
    <w:p w14:paraId="34480386" w14:textId="77777777" w:rsidR="00A22011" w:rsidRPr="00A22011" w:rsidRDefault="00123BC4" w:rsidP="00DC70FC">
      <w:pPr>
        <w:pStyle w:val="Tlotextu"/>
        <w:spacing w:line="264" w:lineRule="auto"/>
        <w:outlineLvl w:val="0"/>
        <w:rPr>
          <w:rFonts w:asciiTheme="minorHAnsi" w:hAnsiTheme="minorHAnsi"/>
          <w:b/>
          <w:sz w:val="22"/>
          <w:szCs w:val="22"/>
        </w:rPr>
      </w:pPr>
      <w:r w:rsidRPr="00A22011">
        <w:rPr>
          <w:rFonts w:asciiTheme="minorHAnsi" w:hAnsiTheme="minorHAnsi"/>
          <w:b/>
          <w:sz w:val="22"/>
          <w:szCs w:val="22"/>
        </w:rPr>
        <w:t>MU jsou:</w:t>
      </w:r>
      <w:r w:rsidRPr="00A22011">
        <w:rPr>
          <w:rFonts w:asciiTheme="minorHAnsi" w:hAnsiTheme="minorHAnsi"/>
          <w:b/>
          <w:sz w:val="22"/>
          <w:szCs w:val="22"/>
        </w:rPr>
        <w:tab/>
      </w:r>
    </w:p>
    <w:p w14:paraId="6C8C2CD6" w14:textId="6DA40B82"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odcizení či poškození střeženého majetku</w:t>
      </w:r>
      <w:r w:rsidR="00A661BB">
        <w:rPr>
          <w:rFonts w:asciiTheme="minorHAnsi" w:hAnsiTheme="minorHAnsi"/>
          <w:sz w:val="22"/>
          <w:szCs w:val="22"/>
        </w:rPr>
        <w:t>,</w:t>
      </w:r>
    </w:p>
    <w:p w14:paraId="58A0EFD2" w14:textId="476C5D7F"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požár, únik vody, </w:t>
      </w:r>
      <w:r w:rsidR="00A661BB">
        <w:rPr>
          <w:rFonts w:asciiTheme="minorHAnsi" w:hAnsiTheme="minorHAnsi"/>
          <w:sz w:val="22"/>
          <w:szCs w:val="22"/>
        </w:rPr>
        <w:t>plynu apod.,</w:t>
      </w:r>
    </w:p>
    <w:p w14:paraId="311D42A7" w14:textId="234BA3C9"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napadení recepce</w:t>
      </w:r>
      <w:r w:rsidR="00A661BB">
        <w:rPr>
          <w:rFonts w:asciiTheme="minorHAnsi" w:hAnsiTheme="minorHAnsi"/>
          <w:sz w:val="22"/>
          <w:szCs w:val="22"/>
        </w:rPr>
        <w:t>,</w:t>
      </w:r>
    </w:p>
    <w:p w14:paraId="4A92C1B5" w14:textId="27D716E9"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napadení objektu</w:t>
      </w:r>
      <w:r w:rsidR="00A661BB">
        <w:rPr>
          <w:rFonts w:asciiTheme="minorHAnsi" w:hAnsiTheme="minorHAnsi"/>
          <w:sz w:val="22"/>
          <w:szCs w:val="22"/>
        </w:rPr>
        <w:t>,</w:t>
      </w:r>
    </w:p>
    <w:p w14:paraId="7B1E09B4" w14:textId="18C2D2DD"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napaden</w:t>
      </w:r>
      <w:r w:rsidR="00A661BB">
        <w:rPr>
          <w:rFonts w:asciiTheme="minorHAnsi" w:hAnsiTheme="minorHAnsi"/>
          <w:sz w:val="22"/>
          <w:szCs w:val="22"/>
        </w:rPr>
        <w:t xml:space="preserve">í </w:t>
      </w:r>
      <w:r w:rsidR="00DF14C6">
        <w:rPr>
          <w:rFonts w:asciiTheme="minorHAnsi" w:hAnsiTheme="minorHAnsi"/>
          <w:sz w:val="22"/>
          <w:szCs w:val="22"/>
        </w:rPr>
        <w:t xml:space="preserve">zaměstnance poskytovatele, zaměstnanců Objednatele, popř. třetích osob </w:t>
      </w:r>
      <w:r w:rsidR="00A661BB">
        <w:rPr>
          <w:rFonts w:asciiTheme="minorHAnsi" w:hAnsiTheme="minorHAnsi"/>
          <w:sz w:val="22"/>
          <w:szCs w:val="22"/>
        </w:rPr>
        <w:t xml:space="preserve">nebo </w:t>
      </w:r>
      <w:r w:rsidR="00DF14C6">
        <w:rPr>
          <w:rFonts w:asciiTheme="minorHAnsi" w:hAnsiTheme="minorHAnsi"/>
          <w:sz w:val="22"/>
          <w:szCs w:val="22"/>
        </w:rPr>
        <w:t>j</w:t>
      </w:r>
      <w:r w:rsidR="00A661BB">
        <w:rPr>
          <w:rFonts w:asciiTheme="minorHAnsi" w:hAnsiTheme="minorHAnsi"/>
          <w:sz w:val="22"/>
          <w:szCs w:val="22"/>
        </w:rPr>
        <w:t>eho zaměstnanců,</w:t>
      </w:r>
    </w:p>
    <w:p w14:paraId="4A672D22" w14:textId="7EF507FA"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anonymní vý</w:t>
      </w:r>
      <w:r w:rsidR="00A22011">
        <w:rPr>
          <w:rFonts w:asciiTheme="minorHAnsi" w:hAnsiTheme="minorHAnsi"/>
          <w:sz w:val="22"/>
          <w:szCs w:val="22"/>
        </w:rPr>
        <w:t>hrůžky (bomby, žhářství, útoky</w:t>
      </w:r>
      <w:r w:rsidRPr="003A1CB7">
        <w:rPr>
          <w:rFonts w:asciiTheme="minorHAnsi" w:hAnsiTheme="minorHAnsi"/>
          <w:sz w:val="22"/>
          <w:szCs w:val="22"/>
        </w:rPr>
        <w:t>)</w:t>
      </w:r>
      <w:r w:rsidR="00A661BB">
        <w:rPr>
          <w:rFonts w:asciiTheme="minorHAnsi" w:hAnsiTheme="minorHAnsi"/>
          <w:sz w:val="22"/>
          <w:szCs w:val="22"/>
        </w:rPr>
        <w:t>,</w:t>
      </w:r>
    </w:p>
    <w:p w14:paraId="733B5D2C" w14:textId="193FFF84"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živelné pohromy a havárie</w:t>
      </w:r>
      <w:r w:rsidR="00A661BB">
        <w:rPr>
          <w:rFonts w:asciiTheme="minorHAnsi" w:hAnsiTheme="minorHAnsi"/>
          <w:sz w:val="22"/>
          <w:szCs w:val="22"/>
        </w:rPr>
        <w:t>,</w:t>
      </w:r>
    </w:p>
    <w:p w14:paraId="4772496F" w14:textId="347D3733" w:rsidR="00123BC4"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náhlá indispozice </w:t>
      </w:r>
      <w:r w:rsidR="00FE4DAE">
        <w:rPr>
          <w:rFonts w:asciiTheme="minorHAnsi" w:hAnsiTheme="minorHAnsi"/>
          <w:sz w:val="22"/>
          <w:szCs w:val="22"/>
        </w:rPr>
        <w:t>zaměstnance</w:t>
      </w:r>
      <w:r w:rsidRPr="003A1CB7">
        <w:rPr>
          <w:rFonts w:asciiTheme="minorHAnsi" w:hAnsiTheme="minorHAnsi"/>
          <w:sz w:val="22"/>
          <w:szCs w:val="22"/>
        </w:rPr>
        <w:t xml:space="preserve"> recepce nebo přítomných osob</w:t>
      </w:r>
      <w:r w:rsidR="00A661BB">
        <w:rPr>
          <w:rFonts w:asciiTheme="minorHAnsi" w:hAnsiTheme="minorHAnsi"/>
          <w:sz w:val="22"/>
          <w:szCs w:val="22"/>
        </w:rPr>
        <w:t>.</w:t>
      </w:r>
    </w:p>
    <w:p w14:paraId="13E4C0F3" w14:textId="77777777" w:rsidR="00C051A3" w:rsidRDefault="00C051A3" w:rsidP="00DC70FC">
      <w:pPr>
        <w:pStyle w:val="Tlotextu"/>
        <w:spacing w:line="264" w:lineRule="auto"/>
        <w:rPr>
          <w:rFonts w:asciiTheme="minorHAnsi" w:hAnsiTheme="minorHAnsi"/>
          <w:b/>
          <w:sz w:val="22"/>
          <w:szCs w:val="22"/>
        </w:rPr>
      </w:pPr>
    </w:p>
    <w:p w14:paraId="34AF0598" w14:textId="77777777" w:rsidR="00A22011" w:rsidRPr="00A22011" w:rsidRDefault="00123BC4" w:rsidP="00DC70FC">
      <w:pPr>
        <w:pStyle w:val="Tlotextu"/>
        <w:spacing w:line="264" w:lineRule="auto"/>
        <w:rPr>
          <w:rFonts w:asciiTheme="minorHAnsi" w:hAnsiTheme="minorHAnsi"/>
          <w:b/>
          <w:sz w:val="22"/>
          <w:szCs w:val="22"/>
        </w:rPr>
      </w:pPr>
      <w:r w:rsidRPr="00A22011">
        <w:rPr>
          <w:rFonts w:asciiTheme="minorHAnsi" w:hAnsiTheme="minorHAnsi"/>
          <w:b/>
          <w:sz w:val="22"/>
          <w:szCs w:val="22"/>
        </w:rPr>
        <w:t xml:space="preserve">Postup: </w:t>
      </w:r>
    </w:p>
    <w:p w14:paraId="06780942" w14:textId="60BCA4BA" w:rsidR="00123BC4" w:rsidRPr="003A1CB7"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hlásná (oznamovací) služba = dispečink, </w:t>
      </w:r>
      <w:r w:rsidR="00DF14C6">
        <w:rPr>
          <w:rFonts w:asciiTheme="minorHAnsi" w:hAnsiTheme="minorHAnsi"/>
          <w:sz w:val="22"/>
          <w:szCs w:val="22"/>
        </w:rPr>
        <w:t>nadřízený pracovník</w:t>
      </w:r>
      <w:r w:rsidRPr="003A1CB7">
        <w:rPr>
          <w:rFonts w:asciiTheme="minorHAnsi" w:hAnsiTheme="minorHAnsi"/>
          <w:sz w:val="22"/>
          <w:szCs w:val="22"/>
        </w:rPr>
        <w:t xml:space="preserve">, </w:t>
      </w:r>
      <w:r w:rsidR="00795470">
        <w:rPr>
          <w:rFonts w:asciiTheme="minorHAnsi" w:hAnsiTheme="minorHAnsi"/>
          <w:sz w:val="22"/>
          <w:szCs w:val="22"/>
        </w:rPr>
        <w:t>odpovědná</w:t>
      </w:r>
      <w:r w:rsidR="00795470" w:rsidRPr="003A1CB7">
        <w:rPr>
          <w:rFonts w:asciiTheme="minorHAnsi" w:hAnsiTheme="minorHAnsi"/>
          <w:sz w:val="22"/>
          <w:szCs w:val="22"/>
        </w:rPr>
        <w:t xml:space="preserve"> osob</w:t>
      </w:r>
      <w:r w:rsidR="00795470">
        <w:rPr>
          <w:rFonts w:asciiTheme="minorHAnsi" w:hAnsiTheme="minorHAnsi"/>
          <w:sz w:val="22"/>
          <w:szCs w:val="22"/>
        </w:rPr>
        <w:t xml:space="preserve">a Objednatele, </w:t>
      </w:r>
      <w:r w:rsidRPr="003A1CB7">
        <w:rPr>
          <w:rFonts w:asciiTheme="minorHAnsi" w:hAnsiTheme="minorHAnsi"/>
          <w:sz w:val="22"/>
          <w:szCs w:val="22"/>
        </w:rPr>
        <w:t xml:space="preserve">policie, hasiči, zdravotnická služba atd. </w:t>
      </w:r>
    </w:p>
    <w:p w14:paraId="5AFDEB57" w14:textId="17A4D24E" w:rsidR="00265BBE" w:rsidRDefault="00123BC4" w:rsidP="00DC70FC">
      <w:pPr>
        <w:pStyle w:val="Tlotextu"/>
        <w:numPr>
          <w:ilvl w:val="0"/>
          <w:numId w:val="2"/>
        </w:numPr>
        <w:tabs>
          <w:tab w:val="left" w:pos="567"/>
          <w:tab w:val="left" w:pos="4820"/>
        </w:tabs>
        <w:spacing w:line="264" w:lineRule="auto"/>
        <w:ind w:left="567" w:hanging="425"/>
        <w:jc w:val="both"/>
        <w:rPr>
          <w:rFonts w:asciiTheme="minorHAnsi" w:hAnsiTheme="minorHAnsi"/>
          <w:sz w:val="22"/>
          <w:szCs w:val="22"/>
        </w:rPr>
      </w:pPr>
      <w:r w:rsidRPr="003A1CB7">
        <w:rPr>
          <w:rFonts w:asciiTheme="minorHAnsi" w:hAnsiTheme="minorHAnsi"/>
          <w:sz w:val="22"/>
          <w:szCs w:val="22"/>
        </w:rPr>
        <w:t xml:space="preserve">prvotní úkony k zamezení či snížení nebezpečí </w:t>
      </w:r>
      <w:r w:rsidR="00265BBE">
        <w:rPr>
          <w:rFonts w:asciiTheme="minorHAnsi" w:hAnsiTheme="minorHAnsi"/>
          <w:sz w:val="22"/>
          <w:szCs w:val="22"/>
        </w:rPr>
        <w:tab/>
      </w:r>
      <w:r w:rsidRPr="003A1CB7">
        <w:rPr>
          <w:rFonts w:asciiTheme="minorHAnsi" w:hAnsiTheme="minorHAnsi"/>
          <w:sz w:val="22"/>
          <w:szCs w:val="22"/>
        </w:rPr>
        <w:t>= ohrožení života</w:t>
      </w:r>
      <w:r w:rsidR="00A22011">
        <w:rPr>
          <w:rFonts w:asciiTheme="minorHAnsi" w:hAnsiTheme="minorHAnsi"/>
          <w:sz w:val="22"/>
          <w:szCs w:val="22"/>
        </w:rPr>
        <w:t xml:space="preserve"> </w:t>
      </w:r>
      <w:r w:rsidR="00265BBE">
        <w:rPr>
          <w:rFonts w:asciiTheme="minorHAnsi" w:hAnsiTheme="minorHAnsi"/>
          <w:sz w:val="22"/>
          <w:szCs w:val="22"/>
        </w:rPr>
        <w:tab/>
      </w:r>
    </w:p>
    <w:p w14:paraId="093DE753" w14:textId="795A679C" w:rsidR="00123BC4" w:rsidRPr="003A1CB7" w:rsidRDefault="00265BBE" w:rsidP="00DC70FC">
      <w:pPr>
        <w:pStyle w:val="Tlotextu"/>
        <w:tabs>
          <w:tab w:val="left" w:pos="567"/>
          <w:tab w:val="left" w:pos="4820"/>
        </w:tabs>
        <w:spacing w:line="264" w:lineRule="auto"/>
        <w:ind w:left="4820" w:hanging="142"/>
        <w:jc w:val="both"/>
        <w:rPr>
          <w:rFonts w:asciiTheme="minorHAnsi" w:hAnsiTheme="minorHAnsi"/>
          <w:sz w:val="22"/>
          <w:szCs w:val="22"/>
        </w:rPr>
      </w:pPr>
      <w:r>
        <w:rPr>
          <w:rFonts w:asciiTheme="minorHAnsi" w:hAnsiTheme="minorHAnsi"/>
          <w:sz w:val="22"/>
          <w:szCs w:val="22"/>
        </w:rPr>
        <w:tab/>
      </w:r>
      <w:r w:rsidR="00123BC4" w:rsidRPr="003A1CB7">
        <w:rPr>
          <w:rFonts w:asciiTheme="minorHAnsi" w:hAnsiTheme="minorHAnsi"/>
          <w:sz w:val="22"/>
          <w:szCs w:val="22"/>
        </w:rPr>
        <w:t>=</w:t>
      </w:r>
      <w:r>
        <w:rPr>
          <w:rFonts w:asciiTheme="minorHAnsi" w:hAnsiTheme="minorHAnsi"/>
          <w:sz w:val="22"/>
          <w:szCs w:val="22"/>
        </w:rPr>
        <w:t xml:space="preserve"> </w:t>
      </w:r>
      <w:r w:rsidR="00123BC4" w:rsidRPr="003A1CB7">
        <w:rPr>
          <w:rFonts w:asciiTheme="minorHAnsi" w:hAnsiTheme="minorHAnsi"/>
          <w:sz w:val="22"/>
          <w:szCs w:val="22"/>
        </w:rPr>
        <w:t xml:space="preserve"> větších a následných škod</w:t>
      </w:r>
      <w:r>
        <w:rPr>
          <w:rFonts w:asciiTheme="minorHAnsi" w:hAnsiTheme="minorHAnsi"/>
          <w:sz w:val="22"/>
          <w:szCs w:val="22"/>
        </w:rPr>
        <w:t xml:space="preserve"> (</w:t>
      </w:r>
      <w:r w:rsidR="00123BC4" w:rsidRPr="003A1CB7">
        <w:rPr>
          <w:rFonts w:asciiTheme="minorHAnsi" w:hAnsiTheme="minorHAnsi"/>
          <w:sz w:val="22"/>
          <w:szCs w:val="22"/>
        </w:rPr>
        <w:t xml:space="preserve">hašení, evakuace, první pomoc, vyklízení </w:t>
      </w:r>
      <w:r w:rsidR="00204BF2" w:rsidRPr="003A1CB7">
        <w:rPr>
          <w:rFonts w:asciiTheme="minorHAnsi" w:hAnsiTheme="minorHAnsi"/>
          <w:sz w:val="22"/>
          <w:szCs w:val="22"/>
        </w:rPr>
        <w:t>prostor apod.)</w:t>
      </w:r>
    </w:p>
    <w:p w14:paraId="26E003D7" w14:textId="77777777" w:rsidR="00123BC4" w:rsidRDefault="00123BC4" w:rsidP="00DC70FC">
      <w:pPr>
        <w:pStyle w:val="Tlotextu"/>
        <w:numPr>
          <w:ilvl w:val="0"/>
          <w:numId w:val="2"/>
        </w:numPr>
        <w:tabs>
          <w:tab w:val="left" w:pos="567"/>
        </w:tabs>
        <w:spacing w:line="264" w:lineRule="auto"/>
        <w:ind w:left="567" w:hanging="425"/>
        <w:jc w:val="both"/>
        <w:rPr>
          <w:rFonts w:asciiTheme="minorHAnsi" w:hAnsiTheme="minorHAnsi"/>
          <w:sz w:val="22"/>
          <w:szCs w:val="22"/>
        </w:rPr>
      </w:pPr>
      <w:r w:rsidRPr="003A1CB7">
        <w:rPr>
          <w:rFonts w:asciiTheme="minorHAnsi" w:hAnsiTheme="minorHAnsi"/>
          <w:sz w:val="22"/>
          <w:szCs w:val="22"/>
        </w:rPr>
        <w:t>Problematika MU je zpracována ve Směrnici pro ostrahu objektů, která je ve vybavení stanoviště.</w:t>
      </w:r>
    </w:p>
    <w:sectPr w:rsidR="00123BC4" w:rsidSect="007A49D5">
      <w:footerReference w:type="default" r:id="rId7"/>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6DAA2" w14:textId="77777777" w:rsidR="00B03855" w:rsidRDefault="00B03855" w:rsidP="00F77B26">
      <w:r>
        <w:separator/>
      </w:r>
    </w:p>
  </w:endnote>
  <w:endnote w:type="continuationSeparator" w:id="0">
    <w:p w14:paraId="63913AF9" w14:textId="77777777" w:rsidR="00B03855" w:rsidRDefault="00B03855" w:rsidP="00F7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OpenSymbol">
    <w:altName w:val="Times New Roman"/>
    <w:charset w:val="01"/>
    <w:family w:val="auto"/>
    <w:pitch w:val="default"/>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BCA7" w14:textId="1CE1C1AD" w:rsidR="00F77B26" w:rsidRPr="00FD5562" w:rsidRDefault="00FD5562" w:rsidP="00F77B26">
    <w:pPr>
      <w:pStyle w:val="Zpat"/>
      <w:jc w:val="right"/>
      <w:rPr>
        <w:rFonts w:asciiTheme="minorHAnsi" w:hAnsiTheme="minorHAnsi"/>
        <w:sz w:val="16"/>
        <w:szCs w:val="16"/>
      </w:rPr>
    </w:pPr>
    <w:r w:rsidRPr="00FD5562">
      <w:rPr>
        <w:rFonts w:asciiTheme="minorHAnsi" w:hAnsiTheme="minorHAnsi"/>
        <w:sz w:val="16"/>
        <w:szCs w:val="16"/>
      </w:rPr>
      <w:t xml:space="preserve">Stránka </w:t>
    </w:r>
    <w:r w:rsidRPr="00FD5562">
      <w:rPr>
        <w:rFonts w:asciiTheme="minorHAnsi" w:hAnsiTheme="minorHAnsi"/>
        <w:b/>
        <w:bCs/>
        <w:sz w:val="16"/>
        <w:szCs w:val="16"/>
      </w:rPr>
      <w:fldChar w:fldCharType="begin"/>
    </w:r>
    <w:r w:rsidRPr="00FD5562">
      <w:rPr>
        <w:rFonts w:asciiTheme="minorHAnsi" w:hAnsiTheme="minorHAnsi"/>
        <w:b/>
        <w:bCs/>
        <w:sz w:val="16"/>
        <w:szCs w:val="16"/>
      </w:rPr>
      <w:instrText>PAGE  \* Arabic  \* MERGEFORMAT</w:instrText>
    </w:r>
    <w:r w:rsidRPr="00FD5562">
      <w:rPr>
        <w:rFonts w:asciiTheme="minorHAnsi" w:hAnsiTheme="minorHAnsi"/>
        <w:b/>
        <w:bCs/>
        <w:sz w:val="16"/>
        <w:szCs w:val="16"/>
      </w:rPr>
      <w:fldChar w:fldCharType="separate"/>
    </w:r>
    <w:r w:rsidR="00AA1014">
      <w:rPr>
        <w:rFonts w:asciiTheme="minorHAnsi" w:hAnsiTheme="minorHAnsi"/>
        <w:b/>
        <w:bCs/>
        <w:noProof/>
        <w:sz w:val="16"/>
        <w:szCs w:val="16"/>
      </w:rPr>
      <w:t>1</w:t>
    </w:r>
    <w:r w:rsidRPr="00FD5562">
      <w:rPr>
        <w:rFonts w:asciiTheme="minorHAnsi" w:hAnsiTheme="minorHAnsi"/>
        <w:b/>
        <w:bCs/>
        <w:sz w:val="16"/>
        <w:szCs w:val="16"/>
      </w:rPr>
      <w:fldChar w:fldCharType="end"/>
    </w:r>
    <w:r w:rsidRPr="00FD5562">
      <w:rPr>
        <w:rFonts w:asciiTheme="minorHAnsi" w:hAnsiTheme="minorHAnsi"/>
        <w:sz w:val="16"/>
        <w:szCs w:val="16"/>
      </w:rPr>
      <w:t xml:space="preserve"> z </w:t>
    </w:r>
    <w:r w:rsidRPr="00FD5562">
      <w:rPr>
        <w:rFonts w:asciiTheme="minorHAnsi" w:hAnsiTheme="minorHAnsi"/>
        <w:b/>
        <w:bCs/>
        <w:sz w:val="16"/>
        <w:szCs w:val="16"/>
      </w:rPr>
      <w:fldChar w:fldCharType="begin"/>
    </w:r>
    <w:r w:rsidRPr="00FD5562">
      <w:rPr>
        <w:rFonts w:asciiTheme="minorHAnsi" w:hAnsiTheme="minorHAnsi"/>
        <w:b/>
        <w:bCs/>
        <w:sz w:val="16"/>
        <w:szCs w:val="16"/>
      </w:rPr>
      <w:instrText>NUMPAGES  \* Arabic  \* MERGEFORMAT</w:instrText>
    </w:r>
    <w:r w:rsidRPr="00FD5562">
      <w:rPr>
        <w:rFonts w:asciiTheme="minorHAnsi" w:hAnsiTheme="minorHAnsi"/>
        <w:b/>
        <w:bCs/>
        <w:sz w:val="16"/>
        <w:szCs w:val="16"/>
      </w:rPr>
      <w:fldChar w:fldCharType="separate"/>
    </w:r>
    <w:r w:rsidR="00AA1014">
      <w:rPr>
        <w:rFonts w:asciiTheme="minorHAnsi" w:hAnsiTheme="minorHAnsi"/>
        <w:b/>
        <w:bCs/>
        <w:noProof/>
        <w:sz w:val="16"/>
        <w:szCs w:val="16"/>
      </w:rPr>
      <w:t>3</w:t>
    </w:r>
    <w:r w:rsidRPr="00FD5562">
      <w:rPr>
        <w:rFonts w:asciiTheme="minorHAnsi" w:hAnsi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842" w14:textId="77777777" w:rsidR="00B03855" w:rsidRDefault="00B03855" w:rsidP="00F77B26">
      <w:r>
        <w:separator/>
      </w:r>
    </w:p>
  </w:footnote>
  <w:footnote w:type="continuationSeparator" w:id="0">
    <w:p w14:paraId="6D74ACE9" w14:textId="77777777" w:rsidR="00B03855" w:rsidRDefault="00B03855" w:rsidP="00F77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C7C"/>
    <w:multiLevelType w:val="multilevel"/>
    <w:tmpl w:val="E564C952"/>
    <w:lvl w:ilvl="0">
      <w:start w:val="3"/>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8E3C38"/>
    <w:multiLevelType w:val="multilevel"/>
    <w:tmpl w:val="C4846EF0"/>
    <w:lvl w:ilvl="0">
      <w:start w:val="1"/>
      <w:numFmt w:val="lowerLetter"/>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0A57ED4"/>
    <w:multiLevelType w:val="hybridMultilevel"/>
    <w:tmpl w:val="9FF4F6C0"/>
    <w:lvl w:ilvl="0" w:tplc="CD9A45C2">
      <w:start w:val="1"/>
      <w:numFmt w:val="ordinal"/>
      <w:lvlText w:val="%1"/>
      <w:lvlJc w:val="left"/>
      <w:pPr>
        <w:ind w:left="720" w:hanging="360"/>
      </w:pPr>
      <w:rPr>
        <w:rFonts w:hint="default"/>
      </w:rPr>
    </w:lvl>
    <w:lvl w:ilvl="1" w:tplc="CD9A45C2">
      <w:start w:val="1"/>
      <w:numFmt w:val="ordin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06D7E"/>
    <w:multiLevelType w:val="multilevel"/>
    <w:tmpl w:val="995AB4F6"/>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5063F63"/>
    <w:multiLevelType w:val="hybridMultilevel"/>
    <w:tmpl w:val="F106F34E"/>
    <w:lvl w:ilvl="0" w:tplc="CD9A45C2">
      <w:start w:val="1"/>
      <w:numFmt w:val="ordin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9546073"/>
    <w:multiLevelType w:val="multilevel"/>
    <w:tmpl w:val="C510A78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9980A25"/>
    <w:multiLevelType w:val="multilevel"/>
    <w:tmpl w:val="A204F5AC"/>
    <w:lvl w:ilvl="0">
      <w:start w:val="8"/>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FE"/>
    <w:rsid w:val="00000695"/>
    <w:rsid w:val="000254E3"/>
    <w:rsid w:val="000416B2"/>
    <w:rsid w:val="00123BC4"/>
    <w:rsid w:val="0014346C"/>
    <w:rsid w:val="001B29C8"/>
    <w:rsid w:val="00204BF2"/>
    <w:rsid w:val="00265BBE"/>
    <w:rsid w:val="002A779B"/>
    <w:rsid w:val="003666E4"/>
    <w:rsid w:val="00371DBC"/>
    <w:rsid w:val="003A1CB7"/>
    <w:rsid w:val="003B269F"/>
    <w:rsid w:val="004048E7"/>
    <w:rsid w:val="00412084"/>
    <w:rsid w:val="00426133"/>
    <w:rsid w:val="00450E0E"/>
    <w:rsid w:val="004E2D9F"/>
    <w:rsid w:val="004F6BFC"/>
    <w:rsid w:val="00514652"/>
    <w:rsid w:val="00535F97"/>
    <w:rsid w:val="005458D3"/>
    <w:rsid w:val="00590A6B"/>
    <w:rsid w:val="005966B3"/>
    <w:rsid w:val="005B2444"/>
    <w:rsid w:val="005C61DC"/>
    <w:rsid w:val="005D0496"/>
    <w:rsid w:val="005F6744"/>
    <w:rsid w:val="006143C2"/>
    <w:rsid w:val="00682512"/>
    <w:rsid w:val="006A54A3"/>
    <w:rsid w:val="006B77E0"/>
    <w:rsid w:val="00777D02"/>
    <w:rsid w:val="00795470"/>
    <w:rsid w:val="007A042B"/>
    <w:rsid w:val="007A49D5"/>
    <w:rsid w:val="007A7EC5"/>
    <w:rsid w:val="0087290C"/>
    <w:rsid w:val="00876E3D"/>
    <w:rsid w:val="008953E3"/>
    <w:rsid w:val="008A491A"/>
    <w:rsid w:val="008F14FE"/>
    <w:rsid w:val="009656F0"/>
    <w:rsid w:val="00972E4A"/>
    <w:rsid w:val="009752E2"/>
    <w:rsid w:val="009841C5"/>
    <w:rsid w:val="009F2C7C"/>
    <w:rsid w:val="009F4194"/>
    <w:rsid w:val="00A22011"/>
    <w:rsid w:val="00A661BB"/>
    <w:rsid w:val="00AA1014"/>
    <w:rsid w:val="00B03855"/>
    <w:rsid w:val="00B10E49"/>
    <w:rsid w:val="00B52E24"/>
    <w:rsid w:val="00B94906"/>
    <w:rsid w:val="00C051A3"/>
    <w:rsid w:val="00C31374"/>
    <w:rsid w:val="00C33126"/>
    <w:rsid w:val="00C536DA"/>
    <w:rsid w:val="00D4740C"/>
    <w:rsid w:val="00D71366"/>
    <w:rsid w:val="00DC70FC"/>
    <w:rsid w:val="00DE22AD"/>
    <w:rsid w:val="00DF14C6"/>
    <w:rsid w:val="00E8316E"/>
    <w:rsid w:val="00EC2DCB"/>
    <w:rsid w:val="00EE4F6B"/>
    <w:rsid w:val="00F77B26"/>
    <w:rsid w:val="00FB7766"/>
    <w:rsid w:val="00FD0082"/>
    <w:rsid w:val="00FD5562"/>
    <w:rsid w:val="00FE4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2D3A14"/>
  <w15:chartTrackingRefBased/>
  <w15:docId w15:val="{B0E1A92B-EDCA-4BB1-9CCB-D1852B70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23BC4"/>
    <w:pPr>
      <w:suppressAutoHyphens/>
      <w:spacing w:after="0" w:line="240" w:lineRule="auto"/>
    </w:pPr>
    <w:rPr>
      <w:rFonts w:ascii="Times New Roman" w:eastAsia="Symbol" w:hAnsi="Times New Roman" w:cs="Tahoma"/>
      <w:sz w:val="20"/>
      <w:szCs w:val="24"/>
      <w:lang w:eastAsia="cs-CZ"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rsid w:val="00123BC4"/>
    <w:pPr>
      <w:widowControl w:val="0"/>
      <w:spacing w:line="288" w:lineRule="auto"/>
    </w:pPr>
    <w:rPr>
      <w:color w:val="000000"/>
      <w:sz w:val="24"/>
    </w:rPr>
  </w:style>
  <w:style w:type="paragraph" w:styleId="Textbubliny">
    <w:name w:val="Balloon Text"/>
    <w:basedOn w:val="Normln"/>
    <w:link w:val="TextbublinyChar"/>
    <w:uiPriority w:val="99"/>
    <w:semiHidden/>
    <w:unhideWhenUsed/>
    <w:rsid w:val="00123BC4"/>
    <w:rPr>
      <w:rFonts w:ascii="Segoe UI" w:hAnsi="Segoe UI" w:cs="Mangal"/>
      <w:sz w:val="18"/>
      <w:szCs w:val="16"/>
    </w:rPr>
  </w:style>
  <w:style w:type="character" w:customStyle="1" w:styleId="TextbublinyChar">
    <w:name w:val="Text bubliny Char"/>
    <w:basedOn w:val="Standardnpsmoodstavce"/>
    <w:link w:val="Textbubliny"/>
    <w:uiPriority w:val="99"/>
    <w:semiHidden/>
    <w:rsid w:val="00123BC4"/>
    <w:rPr>
      <w:rFonts w:ascii="Segoe UI" w:eastAsia="Symbol" w:hAnsi="Segoe UI" w:cs="Mangal"/>
      <w:sz w:val="18"/>
      <w:szCs w:val="16"/>
      <w:lang w:eastAsia="cs-CZ" w:bidi="hi-IN"/>
    </w:rPr>
  </w:style>
  <w:style w:type="character" w:styleId="Odkaznakoment">
    <w:name w:val="annotation reference"/>
    <w:basedOn w:val="Standardnpsmoodstavce"/>
    <w:uiPriority w:val="99"/>
    <w:semiHidden/>
    <w:unhideWhenUsed/>
    <w:rsid w:val="003B269F"/>
    <w:rPr>
      <w:sz w:val="16"/>
      <w:szCs w:val="16"/>
    </w:rPr>
  </w:style>
  <w:style w:type="paragraph" w:styleId="Textkomente">
    <w:name w:val="annotation text"/>
    <w:basedOn w:val="Normln"/>
    <w:link w:val="TextkomenteChar"/>
    <w:uiPriority w:val="99"/>
    <w:semiHidden/>
    <w:unhideWhenUsed/>
    <w:rsid w:val="003B269F"/>
    <w:rPr>
      <w:rFonts w:cs="Mangal"/>
      <w:szCs w:val="18"/>
    </w:rPr>
  </w:style>
  <w:style w:type="character" w:customStyle="1" w:styleId="TextkomenteChar">
    <w:name w:val="Text komentáře Char"/>
    <w:basedOn w:val="Standardnpsmoodstavce"/>
    <w:link w:val="Textkomente"/>
    <w:uiPriority w:val="99"/>
    <w:semiHidden/>
    <w:rsid w:val="003B269F"/>
    <w:rPr>
      <w:rFonts w:ascii="Times New Roman" w:eastAsia="Symbol" w:hAnsi="Times New Roman" w:cs="Mangal"/>
      <w:sz w:val="20"/>
      <w:szCs w:val="18"/>
      <w:lang w:eastAsia="cs-CZ" w:bidi="hi-IN"/>
    </w:rPr>
  </w:style>
  <w:style w:type="paragraph" w:styleId="Pedmtkomente">
    <w:name w:val="annotation subject"/>
    <w:basedOn w:val="Textkomente"/>
    <w:next w:val="Textkomente"/>
    <w:link w:val="PedmtkomenteChar"/>
    <w:uiPriority w:val="99"/>
    <w:semiHidden/>
    <w:unhideWhenUsed/>
    <w:rsid w:val="003B269F"/>
    <w:rPr>
      <w:b/>
      <w:bCs/>
    </w:rPr>
  </w:style>
  <w:style w:type="character" w:customStyle="1" w:styleId="PedmtkomenteChar">
    <w:name w:val="Předmět komentáře Char"/>
    <w:basedOn w:val="TextkomenteChar"/>
    <w:link w:val="Pedmtkomente"/>
    <w:uiPriority w:val="99"/>
    <w:semiHidden/>
    <w:rsid w:val="003B269F"/>
    <w:rPr>
      <w:rFonts w:ascii="Times New Roman" w:eastAsia="Symbol" w:hAnsi="Times New Roman" w:cs="Mangal"/>
      <w:b/>
      <w:bCs/>
      <w:sz w:val="20"/>
      <w:szCs w:val="18"/>
      <w:lang w:eastAsia="cs-CZ" w:bidi="hi-IN"/>
    </w:rPr>
  </w:style>
  <w:style w:type="paragraph" w:styleId="Odstavecseseznamem">
    <w:name w:val="List Paragraph"/>
    <w:basedOn w:val="Normln"/>
    <w:uiPriority w:val="34"/>
    <w:qFormat/>
    <w:rsid w:val="00A22011"/>
    <w:pPr>
      <w:ind w:left="720"/>
      <w:contextualSpacing/>
    </w:pPr>
    <w:rPr>
      <w:rFonts w:cs="Mangal"/>
    </w:rPr>
  </w:style>
  <w:style w:type="paragraph" w:styleId="Zhlav">
    <w:name w:val="header"/>
    <w:basedOn w:val="Normln"/>
    <w:link w:val="ZhlavChar"/>
    <w:uiPriority w:val="99"/>
    <w:unhideWhenUsed/>
    <w:rsid w:val="00F77B26"/>
    <w:pPr>
      <w:tabs>
        <w:tab w:val="center" w:pos="4536"/>
        <w:tab w:val="right" w:pos="9072"/>
      </w:tabs>
    </w:pPr>
    <w:rPr>
      <w:rFonts w:cs="Mangal"/>
    </w:rPr>
  </w:style>
  <w:style w:type="character" w:customStyle="1" w:styleId="ZhlavChar">
    <w:name w:val="Záhlaví Char"/>
    <w:basedOn w:val="Standardnpsmoodstavce"/>
    <w:link w:val="Zhlav"/>
    <w:uiPriority w:val="99"/>
    <w:rsid w:val="00F77B26"/>
    <w:rPr>
      <w:rFonts w:ascii="Times New Roman" w:eastAsia="Symbol" w:hAnsi="Times New Roman" w:cs="Mangal"/>
      <w:sz w:val="20"/>
      <w:szCs w:val="24"/>
      <w:lang w:eastAsia="cs-CZ" w:bidi="hi-IN"/>
    </w:rPr>
  </w:style>
  <w:style w:type="paragraph" w:styleId="Zpat">
    <w:name w:val="footer"/>
    <w:basedOn w:val="Normln"/>
    <w:link w:val="ZpatChar"/>
    <w:uiPriority w:val="99"/>
    <w:unhideWhenUsed/>
    <w:rsid w:val="00F77B26"/>
    <w:pPr>
      <w:tabs>
        <w:tab w:val="center" w:pos="4536"/>
        <w:tab w:val="right" w:pos="9072"/>
      </w:tabs>
    </w:pPr>
    <w:rPr>
      <w:rFonts w:cs="Mangal"/>
    </w:rPr>
  </w:style>
  <w:style w:type="character" w:customStyle="1" w:styleId="ZpatChar">
    <w:name w:val="Zápatí Char"/>
    <w:basedOn w:val="Standardnpsmoodstavce"/>
    <w:link w:val="Zpat"/>
    <w:uiPriority w:val="99"/>
    <w:rsid w:val="00F77B26"/>
    <w:rPr>
      <w:rFonts w:ascii="Times New Roman" w:eastAsia="Symbol" w:hAnsi="Times New Roman" w:cs="Mangal"/>
      <w:sz w:val="20"/>
      <w:szCs w:val="24"/>
      <w:lang w:eastAsia="cs-CZ"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2296">
      <w:bodyDiv w:val="1"/>
      <w:marLeft w:val="0"/>
      <w:marRight w:val="0"/>
      <w:marTop w:val="0"/>
      <w:marBottom w:val="0"/>
      <w:divBdr>
        <w:top w:val="none" w:sz="0" w:space="0" w:color="auto"/>
        <w:left w:val="none" w:sz="0" w:space="0" w:color="auto"/>
        <w:bottom w:val="none" w:sz="0" w:space="0" w:color="auto"/>
        <w:right w:val="none" w:sz="0" w:space="0" w:color="auto"/>
      </w:divBdr>
    </w:div>
    <w:div w:id="20681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5300</Characters>
  <Application>Microsoft Office Word</Application>
  <DocSecurity>4</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Foltisová Ludmila</dc:creator>
  <cp:keywords/>
  <dc:description/>
  <cp:lastModifiedBy>Vraštilová Pavla, Bc.</cp:lastModifiedBy>
  <cp:revision>2</cp:revision>
  <cp:lastPrinted>2016-04-28T08:07:00Z</cp:lastPrinted>
  <dcterms:created xsi:type="dcterms:W3CDTF">2018-05-03T05:45:00Z</dcterms:created>
  <dcterms:modified xsi:type="dcterms:W3CDTF">2018-05-03T05:45:00Z</dcterms:modified>
</cp:coreProperties>
</file>